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77777777"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75C21580" w14:textId="77777777" w:rsidR="0056428F" w:rsidRPr="0054723C" w:rsidRDefault="0056428F" w:rsidP="0056428F">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Objednatel:                                                  </w:t>
      </w:r>
    </w:p>
    <w:p w14:paraId="31BFB421" w14:textId="77777777" w:rsidR="0056428F" w:rsidRDefault="0056428F" w:rsidP="0056428F">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Česká republika - Státní pozemkový úřad</w:t>
      </w:r>
    </w:p>
    <w:p w14:paraId="226E2DBB" w14:textId="77777777" w:rsidR="0056428F" w:rsidRPr="0054723C" w:rsidRDefault="0056428F" w:rsidP="0056428F">
      <w:pPr>
        <w:tabs>
          <w:tab w:val="left" w:pos="4253"/>
        </w:tabs>
        <w:spacing w:after="0" w:line="280" w:lineRule="exact"/>
        <w:jc w:val="both"/>
        <w:rPr>
          <w:rFonts w:ascii="Arial" w:eastAsia="Times New Roman" w:hAnsi="Arial" w:cs="Arial"/>
          <w:b/>
        </w:rPr>
      </w:pPr>
      <w:r>
        <w:rPr>
          <w:rFonts w:ascii="Arial" w:eastAsia="Times New Roman" w:hAnsi="Arial" w:cs="Arial"/>
          <w:b/>
        </w:rPr>
        <w:t xml:space="preserve">Sídlo: </w:t>
      </w:r>
      <w:r w:rsidRPr="004750E4">
        <w:t xml:space="preserve"> </w:t>
      </w:r>
      <w:r w:rsidRPr="009B12AA">
        <w:rPr>
          <w:rFonts w:ascii="Arial" w:eastAsia="Times New Roman" w:hAnsi="Arial" w:cs="Arial"/>
        </w:rPr>
        <w:t>Husinecká 1024/11a, 130 00 Praha 3</w:t>
      </w:r>
      <w:r w:rsidRPr="0054723C">
        <w:rPr>
          <w:rFonts w:ascii="Arial" w:eastAsia="Times New Roman" w:hAnsi="Arial" w:cs="Arial"/>
          <w:b/>
        </w:rPr>
        <w:t xml:space="preserve"> </w:t>
      </w:r>
    </w:p>
    <w:p w14:paraId="77DD2D4E" w14:textId="77777777" w:rsidR="0056428F" w:rsidRDefault="0056428F" w:rsidP="0056428F">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Krajský pozemkový úřad </w:t>
      </w:r>
      <w:r>
        <w:rPr>
          <w:rFonts w:ascii="Arial" w:eastAsia="Times New Roman" w:hAnsi="Arial" w:cs="Arial"/>
          <w:b/>
        </w:rPr>
        <w:t>pro Ústecký kraj</w:t>
      </w:r>
    </w:p>
    <w:p w14:paraId="7B200963" w14:textId="77777777" w:rsidR="0056428F" w:rsidRPr="0054723C" w:rsidRDefault="0056428F" w:rsidP="0056428F">
      <w:pPr>
        <w:overflowPunct w:val="0"/>
        <w:autoSpaceDE w:val="0"/>
        <w:autoSpaceDN w:val="0"/>
        <w:adjustRightInd w:val="0"/>
        <w:spacing w:after="0"/>
        <w:jc w:val="both"/>
        <w:textAlignment w:val="baseline"/>
        <w:rPr>
          <w:rFonts w:ascii="Arial" w:eastAsia="Times New Roman" w:hAnsi="Arial" w:cs="Arial"/>
          <w:b/>
        </w:rPr>
      </w:pPr>
      <w:r>
        <w:rPr>
          <w:rFonts w:ascii="Arial" w:eastAsia="Times New Roman" w:hAnsi="Arial" w:cs="Arial"/>
          <w:b/>
        </w:rPr>
        <w:t xml:space="preserve">Adresa: </w:t>
      </w:r>
      <w:r w:rsidRPr="00A649C8">
        <w:rPr>
          <w:rFonts w:ascii="Arial" w:eastAsia="Times New Roman" w:hAnsi="Arial" w:cs="Arial"/>
          <w:bCs/>
        </w:rPr>
        <w:t>Husitská 2, 415 01 Teplice</w:t>
      </w:r>
    </w:p>
    <w:p w14:paraId="17150524" w14:textId="77777777" w:rsidR="0056428F" w:rsidRPr="00F615BD" w:rsidRDefault="0056428F" w:rsidP="0056428F">
      <w:pPr>
        <w:overflowPunct w:val="0"/>
        <w:autoSpaceDE w:val="0"/>
        <w:autoSpaceDN w:val="0"/>
        <w:adjustRightInd w:val="0"/>
        <w:spacing w:after="0"/>
        <w:jc w:val="both"/>
        <w:textAlignment w:val="baseline"/>
        <w:rPr>
          <w:rFonts w:ascii="Arial" w:eastAsia="Times New Roman" w:hAnsi="Arial" w:cs="Arial"/>
          <w:bCs/>
          <w:snapToGrid w:val="0"/>
        </w:rPr>
      </w:pPr>
      <w:r w:rsidRPr="0054723C">
        <w:rPr>
          <w:rFonts w:ascii="Arial" w:eastAsia="Times New Roman" w:hAnsi="Arial" w:cs="Arial"/>
          <w:b/>
        </w:rPr>
        <w:t xml:space="preserve">Pobočka </w:t>
      </w:r>
      <w:r w:rsidRPr="00F615BD">
        <w:rPr>
          <w:rFonts w:ascii="Arial" w:eastAsia="Times New Roman" w:hAnsi="Arial" w:cs="Arial"/>
          <w:b/>
        </w:rPr>
        <w:t>Louny</w:t>
      </w:r>
    </w:p>
    <w:p w14:paraId="1C72F864" w14:textId="77777777" w:rsidR="0056428F" w:rsidRPr="009B12AA" w:rsidRDefault="0056428F" w:rsidP="0056428F">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Pr>
          <w:rFonts w:ascii="Arial" w:eastAsia="Times New Roman" w:hAnsi="Arial" w:cs="Arial"/>
          <w:b/>
        </w:rPr>
        <w:t xml:space="preserve"> Pražská 765, 440 01 Louny</w:t>
      </w:r>
    </w:p>
    <w:p w14:paraId="01AFE4A8" w14:textId="77777777" w:rsidR="0056428F" w:rsidRDefault="0056428F" w:rsidP="0056428F">
      <w:pPr>
        <w:overflowPunct w:val="0"/>
        <w:autoSpaceDE w:val="0"/>
        <w:autoSpaceDN w:val="0"/>
        <w:adjustRightInd w:val="0"/>
        <w:spacing w:after="0"/>
        <w:textAlignment w:val="baseline"/>
        <w:rPr>
          <w:rFonts w:ascii="Arial" w:eastAsia="Lucida Sans Unicode" w:hAnsi="Arial" w:cs="Arial"/>
        </w:rPr>
      </w:pPr>
      <w:r w:rsidRPr="0054723C">
        <w:rPr>
          <w:rFonts w:ascii="Arial" w:eastAsia="Lucida Sans Unicode" w:hAnsi="Arial" w:cs="Arial"/>
        </w:rPr>
        <w:t>zastoupený:</w:t>
      </w:r>
      <w:r>
        <w:rPr>
          <w:rFonts w:ascii="Arial" w:eastAsia="Lucida Sans Unicode" w:hAnsi="Arial" w:cs="Arial"/>
        </w:rPr>
        <w:t xml:space="preserve"> </w:t>
      </w:r>
      <w:r w:rsidRPr="007A32A2">
        <w:rPr>
          <w:rFonts w:ascii="Arial" w:eastAsia="Lucida Sans Unicode" w:hAnsi="Arial" w:cs="Arial"/>
        </w:rPr>
        <w:t>Ing. Pavlem Pojerem, ředitelem Krajského pozemkového úřadu pro Ústecký kraj</w:t>
      </w:r>
      <w:r w:rsidRPr="0054723C">
        <w:rPr>
          <w:rFonts w:ascii="Arial" w:eastAsia="Lucida Sans Unicode" w:hAnsi="Arial" w:cs="Arial"/>
        </w:rPr>
        <w:t xml:space="preserve">       </w:t>
      </w:r>
    </w:p>
    <w:p w14:paraId="53E3A9B7" w14:textId="77777777" w:rsidR="0056428F" w:rsidRPr="0054723C" w:rsidRDefault="0056428F" w:rsidP="0056428F">
      <w:pPr>
        <w:tabs>
          <w:tab w:val="left" w:pos="426"/>
          <w:tab w:val="left" w:pos="4536"/>
        </w:tabs>
        <w:overflowPunct w:val="0"/>
        <w:autoSpaceDE w:val="0"/>
        <w:autoSpaceDN w:val="0"/>
        <w:adjustRightInd w:val="0"/>
        <w:spacing w:after="0"/>
        <w:ind w:left="4956" w:hanging="4530"/>
        <w:textAlignment w:val="baseline"/>
        <w:rPr>
          <w:rFonts w:ascii="Arial" w:eastAsia="Lucida Sans Unicode" w:hAnsi="Arial" w:cs="Arial"/>
        </w:rPr>
      </w:pPr>
      <w:r w:rsidRPr="0054723C">
        <w:rPr>
          <w:rFonts w:ascii="Arial" w:eastAsia="Lucida Sans Unicode" w:hAnsi="Arial" w:cs="Arial"/>
        </w:rPr>
        <w:t>ve smluvních záležitostech oprávněn jednat:</w:t>
      </w:r>
      <w:r>
        <w:rPr>
          <w:rFonts w:ascii="Arial" w:eastAsia="Lucida Sans Unicode" w:hAnsi="Arial" w:cs="Arial"/>
        </w:rPr>
        <w:t xml:space="preserve"> </w:t>
      </w:r>
      <w:r>
        <w:rPr>
          <w:rFonts w:ascii="Arial" w:eastAsia="Lucida Sans Unicode" w:hAnsi="Arial" w:cs="Arial"/>
        </w:rPr>
        <w:tab/>
        <w:t xml:space="preserve">Ing. Pavel Pojer, </w:t>
      </w:r>
      <w:r w:rsidRPr="007A32A2">
        <w:rPr>
          <w:rFonts w:ascii="Arial" w:eastAsia="Lucida Sans Unicode" w:hAnsi="Arial" w:cs="Arial"/>
        </w:rPr>
        <w:t>ředitel Krajského pozemkového úřadu pro Ústecký kraj</w:t>
      </w:r>
      <w:r w:rsidRPr="00E259AE">
        <w:rPr>
          <w:rFonts w:ascii="Arial" w:eastAsia="Lucida Sans Unicode" w:hAnsi="Arial" w:cs="Arial"/>
        </w:rPr>
        <w:t xml:space="preserve"> </w:t>
      </w:r>
    </w:p>
    <w:p w14:paraId="5FF2C386" w14:textId="77777777" w:rsidR="0056428F" w:rsidRPr="0054723C" w:rsidRDefault="0056428F" w:rsidP="0056428F">
      <w:pPr>
        <w:widowControl w:val="0"/>
        <w:tabs>
          <w:tab w:val="left" w:pos="426"/>
          <w:tab w:val="left" w:pos="4536"/>
        </w:tabs>
        <w:suppressAutoHyphens/>
        <w:spacing w:after="0" w:line="240" w:lineRule="auto"/>
        <w:ind w:left="4956" w:hanging="4530"/>
        <w:rPr>
          <w:rFonts w:ascii="Arial" w:eastAsia="Lucida Sans Unicode" w:hAnsi="Arial" w:cs="Arial"/>
        </w:rPr>
      </w:pPr>
      <w:r w:rsidRPr="0054723C">
        <w:rPr>
          <w:rFonts w:ascii="Arial" w:eastAsia="Lucida Sans Unicode" w:hAnsi="Arial" w:cs="Arial"/>
        </w:rPr>
        <w:t xml:space="preserve">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Pr="00E259AE">
        <w:rPr>
          <w:rFonts w:ascii="Arial" w:eastAsia="Lucida Sans Unicode" w:hAnsi="Arial" w:cs="Arial"/>
          <w:snapToGrid w:val="0"/>
        </w:rPr>
        <w:t xml:space="preserve">Ing. Venuše Brabcová, odborný rada KPÚ </w:t>
      </w:r>
      <w:r>
        <w:rPr>
          <w:rFonts w:ascii="Arial" w:eastAsia="Lucida Sans Unicode" w:hAnsi="Arial" w:cs="Arial"/>
          <w:snapToGrid w:val="0"/>
        </w:rPr>
        <w:t>pro </w:t>
      </w:r>
      <w:r w:rsidRPr="00E259AE">
        <w:rPr>
          <w:rFonts w:ascii="Arial" w:eastAsia="Lucida Sans Unicode" w:hAnsi="Arial" w:cs="Arial"/>
          <w:snapToGrid w:val="0"/>
        </w:rPr>
        <w:t>Ústecký kraj, Pobočka Louny nebo Ing.</w:t>
      </w:r>
      <w:r>
        <w:rPr>
          <w:rFonts w:ascii="Arial" w:eastAsia="Lucida Sans Unicode" w:hAnsi="Arial" w:cs="Arial"/>
          <w:snapToGrid w:val="0"/>
        </w:rPr>
        <w:t> </w:t>
      </w:r>
      <w:r w:rsidRPr="00E259AE">
        <w:rPr>
          <w:rFonts w:ascii="Arial" w:eastAsia="Lucida Sans Unicode" w:hAnsi="Arial" w:cs="Arial"/>
          <w:snapToGrid w:val="0"/>
        </w:rPr>
        <w:t>Kateřina Skalská, odborný rada KPÚ pro</w:t>
      </w:r>
      <w:r>
        <w:rPr>
          <w:rFonts w:ascii="Arial" w:eastAsia="Lucida Sans Unicode" w:hAnsi="Arial" w:cs="Arial"/>
          <w:snapToGrid w:val="0"/>
        </w:rPr>
        <w:t> </w:t>
      </w:r>
      <w:r w:rsidRPr="00E259AE">
        <w:rPr>
          <w:rFonts w:ascii="Arial" w:eastAsia="Lucida Sans Unicode" w:hAnsi="Arial" w:cs="Arial"/>
          <w:snapToGrid w:val="0"/>
        </w:rPr>
        <w:t xml:space="preserve">Ústecký kraj, Pobočka Louny </w:t>
      </w:r>
      <w:r w:rsidRPr="00E259AE">
        <w:rPr>
          <w:rFonts w:ascii="Arial" w:eastAsia="Lucida Sans Unicode" w:hAnsi="Arial" w:cs="Arial"/>
        </w:rPr>
        <w:t xml:space="preserve">  </w:t>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7F43C7B0" w14:textId="77777777" w:rsidR="0056428F" w:rsidRPr="0054723C" w:rsidRDefault="0056428F" w:rsidP="0056428F">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r>
      <w:r w:rsidRPr="00E259AE">
        <w:rPr>
          <w:rFonts w:ascii="Arial" w:eastAsia="Lucida Sans Unicode" w:hAnsi="Arial" w:cs="Arial"/>
        </w:rPr>
        <w:t>+420 721 376 865, +420 727 927</w:t>
      </w:r>
      <w:r>
        <w:rPr>
          <w:rFonts w:ascii="Arial" w:eastAsia="Lucida Sans Unicode" w:hAnsi="Arial" w:cs="Arial"/>
        </w:rPr>
        <w:t> </w:t>
      </w:r>
      <w:r w:rsidRPr="00E259AE">
        <w:rPr>
          <w:rFonts w:ascii="Arial" w:eastAsia="Lucida Sans Unicode" w:hAnsi="Arial" w:cs="Arial"/>
        </w:rPr>
        <w:t>478</w:t>
      </w:r>
      <w:r w:rsidRPr="00E259AE">
        <w:rPr>
          <w:rFonts w:ascii="Arial" w:eastAsia="Lucida Sans Unicode" w:hAnsi="Arial" w:cs="Arial"/>
        </w:rPr>
        <w:tab/>
      </w:r>
      <w:r w:rsidRPr="0054723C">
        <w:rPr>
          <w:rFonts w:ascii="Arial" w:eastAsia="Lucida Sans Unicode" w:hAnsi="Arial" w:cs="Arial"/>
        </w:rPr>
        <w:t xml:space="preserve"> </w:t>
      </w:r>
    </w:p>
    <w:p w14:paraId="6650AD3C" w14:textId="77777777" w:rsidR="0056428F" w:rsidRPr="00E259AE" w:rsidRDefault="0056428F" w:rsidP="0056428F">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Pr="00E259AE">
        <w:rPr>
          <w:rFonts w:ascii="Arial" w:eastAsia="Lucida Sans Unicode" w:hAnsi="Arial" w:cs="Arial"/>
        </w:rPr>
        <w:t>louny.pk@spucr.cz</w:t>
      </w:r>
    </w:p>
    <w:p w14:paraId="4012D234" w14:textId="77777777" w:rsidR="0056428F" w:rsidRPr="0054723C" w:rsidRDefault="0056428F" w:rsidP="0056428F">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ID DS:</w:t>
      </w:r>
      <w:r w:rsidRPr="0054723C">
        <w:rPr>
          <w:rFonts w:ascii="Arial" w:eastAsia="Lucida Sans Unicode" w:hAnsi="Arial" w:cs="Arial"/>
        </w:rPr>
        <w:tab/>
        <w:t>z49per3</w:t>
      </w:r>
    </w:p>
    <w:p w14:paraId="2D16F4F3" w14:textId="77777777" w:rsidR="0056428F" w:rsidRPr="0054723C" w:rsidRDefault="0056428F" w:rsidP="0056428F">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 xml:space="preserve">ČNB </w:t>
      </w:r>
      <w:r w:rsidRPr="0054723C">
        <w:rPr>
          <w:rFonts w:ascii="Arial" w:eastAsia="Lucida Sans Unicode" w:hAnsi="Arial" w:cs="Arial"/>
        </w:rPr>
        <w:tab/>
      </w:r>
    </w:p>
    <w:p w14:paraId="64BFE2DF" w14:textId="77777777" w:rsidR="0056428F" w:rsidRPr="0054723C" w:rsidRDefault="0056428F" w:rsidP="0056428F">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306F61A0" w14:textId="77777777" w:rsidR="0056428F" w:rsidRPr="0054723C" w:rsidRDefault="0056428F" w:rsidP="0056428F">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IČO:</w:t>
      </w:r>
      <w:r w:rsidRPr="0054723C">
        <w:rPr>
          <w:rFonts w:ascii="Arial" w:eastAsia="Lucida Sans Unicode" w:hAnsi="Arial" w:cs="Arial"/>
          <w:bCs/>
        </w:rPr>
        <w:tab/>
        <w:t xml:space="preserve">01312774                                                                 </w:t>
      </w:r>
    </w:p>
    <w:p w14:paraId="3C00FE15" w14:textId="77777777" w:rsidR="0056428F" w:rsidRPr="0054723C" w:rsidRDefault="0056428F" w:rsidP="0056428F">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 xml:space="preserve">není plátcem DPH </w:t>
      </w:r>
    </w:p>
    <w:p w14:paraId="099E7CDE" w14:textId="4712885D" w:rsidR="006615F7" w:rsidRPr="0054723C" w:rsidRDefault="0056428F" w:rsidP="0056428F">
      <w:pPr>
        <w:tabs>
          <w:tab w:val="left" w:pos="284"/>
        </w:tabs>
        <w:overflowPunct w:val="0"/>
        <w:autoSpaceDE w:val="0"/>
        <w:autoSpaceDN w:val="0"/>
        <w:adjustRightInd w:val="0"/>
        <w:spacing w:after="0"/>
        <w:ind w:firstLine="36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77777777" w:rsidR="006615F7" w:rsidRPr="0054723C" w:rsidRDefault="006615F7" w:rsidP="006615F7">
      <w:pPr>
        <w:tabs>
          <w:tab w:val="left" w:pos="4253"/>
        </w:tabs>
        <w:spacing w:after="120" w:line="288" w:lineRule="auto"/>
        <w:jc w:val="both"/>
        <w:rPr>
          <w:rFonts w:ascii="Arial" w:eastAsia="Times New Roman" w:hAnsi="Arial" w:cs="Arial"/>
          <w:b/>
        </w:rPr>
      </w:pPr>
      <w:r w:rsidRPr="0054723C">
        <w:rPr>
          <w:rFonts w:ascii="Arial" w:eastAsia="Times New Roman" w:hAnsi="Arial" w:cs="Arial"/>
          <w:b/>
        </w:rPr>
        <w:t xml:space="preserve">Zhotovitel: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66127097" w14:textId="77777777" w:rsidR="004750E4"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 xml:space="preserve">Jméno: </w:t>
      </w:r>
    </w:p>
    <w:p w14:paraId="6C764F42" w14:textId="77777777" w:rsidR="006615F7"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Sídlo:</w:t>
      </w:r>
      <w:r w:rsidR="006615F7" w:rsidRPr="009B12AA">
        <w:rPr>
          <w:rFonts w:ascii="Arial" w:eastAsia="Times New Roman" w:hAnsi="Arial" w:cs="Arial"/>
          <w:b/>
        </w:rPr>
        <w:tab/>
      </w:r>
    </w:p>
    <w:p w14:paraId="11CB813A" w14:textId="77777777" w:rsidR="006615F7" w:rsidRPr="0054723C" w:rsidRDefault="006615F7" w:rsidP="006615F7">
      <w:pPr>
        <w:tabs>
          <w:tab w:val="left" w:pos="4253"/>
        </w:tabs>
        <w:spacing w:after="0" w:line="288" w:lineRule="auto"/>
        <w:jc w:val="both"/>
        <w:rPr>
          <w:rFonts w:ascii="Arial" w:eastAsia="Times New Roman" w:hAnsi="Arial" w:cs="Arial"/>
          <w:i/>
          <w:highlight w:val="yellow"/>
        </w:rPr>
      </w:pPr>
      <w:r w:rsidRPr="0054723C">
        <w:rPr>
          <w:rFonts w:ascii="Arial" w:eastAsia="Times New Roman" w:hAnsi="Arial" w:cs="Arial"/>
        </w:rPr>
        <w:t xml:space="preserve">    zastoupený:                                                </w:t>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p>
    <w:p w14:paraId="4729576D" w14:textId="77777777" w:rsidR="006615F7" w:rsidRPr="0054723C" w:rsidRDefault="006615F7" w:rsidP="006615F7">
      <w:pPr>
        <w:tabs>
          <w:tab w:val="left" w:pos="4253"/>
        </w:tabs>
        <w:spacing w:after="0" w:line="288" w:lineRule="auto"/>
        <w:jc w:val="both"/>
        <w:rPr>
          <w:rFonts w:ascii="Arial" w:eastAsia="Times New Roman" w:hAnsi="Arial" w:cs="Arial"/>
          <w:i/>
        </w:rPr>
      </w:pPr>
      <w:r w:rsidRPr="0054723C">
        <w:rPr>
          <w:rFonts w:ascii="Arial" w:eastAsia="Times New Roman" w:hAnsi="Arial" w:cs="Arial"/>
          <w:i/>
        </w:rPr>
        <w:t xml:space="preserve">     </w:t>
      </w:r>
      <w:r w:rsidRPr="0054723C">
        <w:rPr>
          <w:rFonts w:ascii="Arial" w:eastAsia="Times New Roman" w:hAnsi="Arial" w:cs="Arial"/>
          <w:i/>
          <w:highlight w:val="yellow"/>
        </w:rPr>
        <w:t>rejstříku)</w:t>
      </w:r>
    </w:p>
    <w:p w14:paraId="180BC3C5"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tel./fax:                                                         </w:t>
      </w:r>
      <w:r w:rsidRPr="0054723C">
        <w:rPr>
          <w:rFonts w:ascii="Arial" w:eastAsia="Times New Roman" w:hAnsi="Arial" w:cs="Arial"/>
          <w:b/>
          <w:bCs/>
          <w:snapToGrid w:val="0"/>
          <w:highlight w:val="yellow"/>
          <w:lang w:val="en-US"/>
        </w:rPr>
        <w:t>[DOPLNIT]</w:t>
      </w:r>
      <w:r w:rsidRPr="0054723C">
        <w:rPr>
          <w:rFonts w:ascii="Arial" w:eastAsia="Times New Roman" w:hAnsi="Arial" w:cs="Arial"/>
        </w:rPr>
        <w:tab/>
      </w:r>
    </w:p>
    <w:p w14:paraId="166227DF" w14:textId="77777777"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e-mail:                                                          </w:t>
      </w:r>
      <w:r w:rsidRPr="0054723C">
        <w:rPr>
          <w:rFonts w:ascii="Arial" w:eastAsia="Times New Roman" w:hAnsi="Arial" w:cs="Arial"/>
          <w:b/>
          <w:bCs/>
          <w:snapToGrid w:val="0"/>
          <w:highlight w:val="yellow"/>
          <w:lang w:val="en-US"/>
        </w:rPr>
        <w:t>[DOPLNIT]</w:t>
      </w:r>
    </w:p>
    <w:p w14:paraId="4EA05E8B" w14:textId="77777777"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t xml:space="preserve">    ID DS:</w:t>
      </w:r>
      <w:r w:rsidRPr="0054723C">
        <w:rPr>
          <w:rFonts w:ascii="Arial" w:eastAsia="Times New Roman" w:hAnsi="Arial" w:cs="Arial"/>
          <w:bCs/>
          <w:snapToGrid w:val="0"/>
          <w:lang w:val="en-US"/>
        </w:rPr>
        <w:tab/>
      </w:r>
      <w:r w:rsidRPr="0054723C">
        <w:rPr>
          <w:rFonts w:ascii="Arial" w:eastAsia="Times New Roman" w:hAnsi="Arial" w:cs="Arial"/>
          <w:b/>
          <w:bCs/>
          <w:snapToGrid w:val="0"/>
          <w:lang w:val="en-US"/>
        </w:rPr>
        <w:t xml:space="preserve">   </w:t>
      </w:r>
      <w:r w:rsidRPr="0054723C">
        <w:rPr>
          <w:rFonts w:ascii="Arial" w:eastAsia="Times New Roman" w:hAnsi="Arial" w:cs="Arial"/>
          <w:b/>
          <w:bCs/>
          <w:snapToGrid w:val="0"/>
          <w:highlight w:val="yellow"/>
          <w:lang w:val="en-US"/>
        </w:rPr>
        <w:t>[DOPLNIT]</w:t>
      </w:r>
    </w:p>
    <w:p w14:paraId="7957CDBD"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 w14:paraId="387CC44C"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lastRenderedPageBreak/>
        <w:t xml:space="preserve">    tel./fax:                                                                 </w:t>
      </w:r>
      <w:r w:rsidRPr="00ED1F9B">
        <w:rPr>
          <w:rFonts w:ascii="Arial" w:eastAsia="Times New Roman" w:hAnsi="Arial" w:cs="Arial"/>
          <w:b/>
          <w:bCs/>
          <w:snapToGrid w:val="0"/>
          <w:highlight w:val="yellow"/>
        </w:rPr>
        <w:t>[DOPLNIT]</w:t>
      </w:r>
      <w:r w:rsidRPr="0054723C">
        <w:rPr>
          <w:rFonts w:ascii="Arial" w:eastAsia="Times New Roman" w:hAnsi="Arial" w:cs="Arial"/>
        </w:rPr>
        <w:tab/>
      </w:r>
    </w:p>
    <w:p w14:paraId="25835C2C" w14:textId="77777777" w:rsidR="006615F7" w:rsidRPr="00ED1F9B" w:rsidRDefault="006615F7" w:rsidP="006615F7">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p>
    <w:p w14:paraId="3B73BF2E"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p>
    <w:p w14:paraId="627A0E37"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číslo účtu:</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r w:rsidRPr="0054723C">
        <w:rPr>
          <w:rFonts w:ascii="Arial" w:eastAsia="Times New Roman" w:hAnsi="Arial" w:cs="Arial"/>
        </w:rPr>
        <w:tab/>
      </w:r>
    </w:p>
    <w:p w14:paraId="7F805142" w14:textId="77777777" w:rsidR="006615F7" w:rsidRPr="0054723C" w:rsidRDefault="006615F7" w:rsidP="006615F7">
      <w:pPr>
        <w:tabs>
          <w:tab w:val="left" w:pos="4253"/>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b/>
        </w:rPr>
        <w:tab/>
      </w:r>
    </w:p>
    <w:p w14:paraId="78BA45C9"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00F52534">
        <w:rPr>
          <w:rFonts w:ascii="Arial" w:eastAsia="Times New Roman" w:hAnsi="Arial" w:cs="Arial"/>
          <w:b/>
          <w:bCs/>
          <w:snapToGrid w:val="0"/>
          <w:highlight w:val="yellow"/>
        </w:rPr>
        <w:t xml:space="preserve"> </w:t>
      </w:r>
      <w:r w:rsidR="004750E4">
        <w:rPr>
          <w:rFonts w:ascii="Arial" w:eastAsia="Times New Roman" w:hAnsi="Arial" w:cs="Arial"/>
          <w:b/>
          <w:bCs/>
          <w:snapToGrid w:val="0"/>
          <w:highlight w:val="yellow"/>
        </w:rPr>
        <w:t>je/není pl</w:t>
      </w:r>
      <w:r w:rsidR="00F52534">
        <w:rPr>
          <w:rFonts w:ascii="Arial" w:eastAsia="Times New Roman" w:hAnsi="Arial" w:cs="Arial"/>
          <w:b/>
          <w:bCs/>
          <w:snapToGrid w:val="0"/>
          <w:highlight w:val="yellow"/>
        </w:rPr>
        <w:t>á</w:t>
      </w:r>
      <w:r w:rsidR="004750E4">
        <w:rPr>
          <w:rFonts w:ascii="Arial" w:eastAsia="Times New Roman" w:hAnsi="Arial" w:cs="Arial"/>
          <w:b/>
          <w:bCs/>
          <w:snapToGrid w:val="0"/>
          <w:highlight w:val="yellow"/>
        </w:rPr>
        <w:t>tcem DPH</w:t>
      </w:r>
    </w:p>
    <w:p w14:paraId="1D14371E" w14:textId="77777777" w:rsidR="006615F7" w:rsidRPr="0054723C" w:rsidRDefault="006615F7" w:rsidP="006615F7">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7D0F2C24" w:rsidR="005B7257" w:rsidRPr="0054723C"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a v souladu s vyhláškou č.</w:t>
      </w:r>
      <w:r w:rsidR="0056428F">
        <w:rPr>
          <w:rFonts w:ascii="Arial" w:eastAsia="Times New Roman" w:hAnsi="Arial" w:cs="Arial"/>
        </w:rPr>
        <w:t> </w:t>
      </w:r>
      <w:r w:rsidRPr="0054723C">
        <w:rPr>
          <w:rFonts w:ascii="Arial" w:eastAsia="Times New Roman" w:hAnsi="Arial" w:cs="Arial"/>
        </w:rPr>
        <w:t>169/2016 Sb., o stanovení rozsahu dokumentace veřejné zakázky na stavební práce a</w:t>
      </w:r>
      <w:r w:rsidR="0056428F">
        <w:rPr>
          <w:rFonts w:ascii="Arial" w:eastAsia="Times New Roman" w:hAnsi="Arial" w:cs="Arial"/>
        </w:rPr>
        <w:t> </w:t>
      </w:r>
      <w:r w:rsidRPr="0054723C">
        <w:rPr>
          <w:rFonts w:ascii="Arial" w:eastAsia="Times New Roman" w:hAnsi="Arial" w:cs="Arial"/>
        </w:rPr>
        <w:t xml:space="preserve">soupisu stavebních prací dodávek a služeb s výkazem výměr, </w:t>
      </w:r>
      <w:r w:rsidR="004750E4">
        <w:rPr>
          <w:rFonts w:ascii="Arial" w:eastAsia="Times New Roman" w:hAnsi="Arial" w:cs="Arial"/>
        </w:rPr>
        <w:t xml:space="preserve">ve znění pozdějších předpisů (dále jen vyhláška č. 169/2016 Sb.“) </w:t>
      </w:r>
      <w:r w:rsidRPr="0054723C">
        <w:rPr>
          <w:rFonts w:ascii="Arial" w:eastAsia="Times New Roman" w:hAnsi="Arial" w:cs="Arial"/>
        </w:rPr>
        <w:t>realizuje veřejná zakázka</w:t>
      </w:r>
      <w:r w:rsidR="004750E4">
        <w:rPr>
          <w:rFonts w:ascii="Arial" w:eastAsia="Times New Roman" w:hAnsi="Arial" w:cs="Arial"/>
        </w:rPr>
        <w:t xml:space="preserve"> </w:t>
      </w:r>
      <w:bookmarkStart w:id="0" w:name="_Hlk18485362"/>
      <w:r w:rsidR="008536B1">
        <w:rPr>
          <w:rFonts w:ascii="Arial" w:eastAsia="Times New Roman" w:hAnsi="Arial" w:cs="Arial"/>
        </w:rPr>
        <w:t xml:space="preserve">s </w:t>
      </w:r>
      <w:bookmarkEnd w:id="0"/>
      <w:r w:rsidR="005B7257">
        <w:rPr>
          <w:rFonts w:ascii="Arial" w:eastAsia="Times New Roman" w:hAnsi="Arial" w:cs="Arial"/>
        </w:rPr>
        <w:t xml:space="preserve">názvem </w:t>
      </w:r>
      <w:r w:rsidR="0056428F" w:rsidRPr="00A950CB">
        <w:rPr>
          <w:rFonts w:ascii="Arial" w:hAnsi="Arial" w:cs="Arial"/>
          <w:b/>
        </w:rPr>
        <w:t>Revitalizace Panské louky v k.</w:t>
      </w:r>
      <w:r w:rsidR="0056428F">
        <w:rPr>
          <w:rFonts w:ascii="Arial" w:hAnsi="Arial" w:cs="Arial"/>
          <w:b/>
        </w:rPr>
        <w:t xml:space="preserve"> </w:t>
      </w:r>
      <w:r w:rsidR="0056428F" w:rsidRPr="00A950CB">
        <w:rPr>
          <w:rFonts w:ascii="Arial" w:hAnsi="Arial" w:cs="Arial"/>
          <w:b/>
        </w:rPr>
        <w:t xml:space="preserve">ú. Jablonec u </w:t>
      </w:r>
      <w:r w:rsidR="0056428F" w:rsidRPr="00BD3386">
        <w:rPr>
          <w:rFonts w:ascii="Arial" w:hAnsi="Arial" w:cs="Arial"/>
          <w:b/>
        </w:rPr>
        <w:t>Libčevsi</w:t>
      </w:r>
      <w:r w:rsidR="0056428F" w:rsidRPr="00F615BD">
        <w:rPr>
          <w:rFonts w:ascii="Arial" w:eastAsia="Times New Roman" w:hAnsi="Arial" w:cs="Arial"/>
          <w:bCs/>
          <w:snapToGrid w:val="0"/>
        </w:rPr>
        <w:t xml:space="preserve"> </w:t>
      </w:r>
      <w:r w:rsidR="005B7257" w:rsidRPr="0056428F">
        <w:rPr>
          <w:rFonts w:ascii="Arial" w:eastAsia="Times New Roman" w:hAnsi="Arial" w:cs="Arial"/>
          <w:bCs/>
          <w:snapToGrid w:val="0"/>
        </w:rPr>
        <w:t>(dále jen „veřejná zakázka“)</w:t>
      </w:r>
      <w:r w:rsidR="005B7257" w:rsidRPr="0056428F">
        <w:rPr>
          <w:rFonts w:ascii="Arial" w:eastAsia="Times New Roman" w:hAnsi="Arial" w:cs="Arial"/>
        </w:rPr>
        <w:t>.</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Nabídka zhotovitele ze dne: </w:t>
      </w:r>
      <w:r w:rsidRPr="00ED1F9B">
        <w:rPr>
          <w:rFonts w:ascii="Arial" w:eastAsia="Times New Roman" w:hAnsi="Arial" w:cs="Arial"/>
          <w:b/>
          <w:bCs/>
          <w:snapToGrid w:val="0"/>
          <w:highlight w:val="yellow"/>
        </w:rPr>
        <w:t>[DOPLNIT]</w:t>
      </w:r>
    </w:p>
    <w:p w14:paraId="67725EED"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Zadávací dokumentace ze dne: </w:t>
      </w:r>
      <w:r w:rsidRPr="00ED1F9B">
        <w:rPr>
          <w:rFonts w:ascii="Arial" w:eastAsia="Times New Roman" w:hAnsi="Arial" w:cs="Arial"/>
          <w:b/>
          <w:bCs/>
          <w:snapToGrid w:val="0"/>
          <w:highlight w:val="yellow"/>
          <w:lang w:val="de-DE"/>
        </w:rPr>
        <w:t>[DOPLNIT]</w:t>
      </w:r>
    </w:p>
    <w:p w14:paraId="29B09E2A"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Rozhodnutí zadavatele o výběru nejvhodnější nabídky ze dne: </w:t>
      </w:r>
      <w:r w:rsidRPr="00ED1F9B">
        <w:rPr>
          <w:rFonts w:ascii="Arial" w:eastAsia="Times New Roman" w:hAnsi="Arial" w:cs="Arial"/>
          <w:b/>
          <w:bCs/>
          <w:snapToGrid w:val="0"/>
          <w:highlight w:val="yellow"/>
        </w:rPr>
        <w:t>[DOPLNIT]</w:t>
      </w:r>
    </w:p>
    <w:p w14:paraId="77B07298"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Stavební povolení ze dne: </w:t>
      </w:r>
      <w:r w:rsidRPr="00ED1F9B">
        <w:rPr>
          <w:rFonts w:ascii="Arial" w:eastAsia="Times New Roman" w:hAnsi="Arial" w:cs="Arial"/>
          <w:b/>
          <w:bCs/>
          <w:snapToGrid w:val="0"/>
          <w:highlight w:val="yellow"/>
        </w:rPr>
        <w:t>[DOPLNIT]</w:t>
      </w:r>
    </w:p>
    <w:p w14:paraId="47291A0B" w14:textId="77777777" w:rsidR="006615F7" w:rsidRPr="0054723C" w:rsidRDefault="006615F7" w:rsidP="006615F7">
      <w:pPr>
        <w:spacing w:after="120" w:line="288" w:lineRule="auto"/>
        <w:jc w:val="both"/>
        <w:rPr>
          <w:rFonts w:ascii="Arial" w:eastAsia="Times New Roman" w:hAnsi="Arial" w:cs="Arial"/>
        </w:rPr>
      </w:pPr>
    </w:p>
    <w:p w14:paraId="0ED8F656" w14:textId="77777777" w:rsidR="000246D6"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 xml:space="preserve">.I  </w:t>
      </w:r>
      <w:r w:rsidR="00332612" w:rsidRPr="0054723C">
        <w:rPr>
          <w:rFonts w:ascii="Arial" w:hAnsi="Arial" w:cs="Arial"/>
          <w:b/>
          <w:u w:val="single"/>
        </w:rPr>
        <w:t>Předmět a účel smlouvy</w:t>
      </w:r>
    </w:p>
    <w:p w14:paraId="346EE8A8" w14:textId="4C9645E3"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Účelem smlouvy je zajištění realizace společných zařízení navržených v rámci komplexních pozemkových úprav v </w:t>
      </w:r>
      <w:r w:rsidR="007C53C5">
        <w:rPr>
          <w:rFonts w:ascii="Arial" w:hAnsi="Arial" w:cs="Arial"/>
          <w:b/>
        </w:rPr>
        <w:t>k. ú. Jablonec u Libčevsi</w:t>
      </w:r>
      <w:r w:rsidR="007C53C5" w:rsidRPr="00F5793D">
        <w:rPr>
          <w:rFonts w:ascii="Arial" w:hAnsi="Arial" w:cs="Arial"/>
          <w:lang w:val="x-none"/>
        </w:rPr>
        <w:t xml:space="preserve">  </w:t>
      </w:r>
      <w:r w:rsidRPr="0054723C">
        <w:rPr>
          <w:rFonts w:ascii="Arial" w:hAnsi="Arial" w:cs="Arial"/>
        </w:rPr>
        <w:t>dle zákona č.</w:t>
      </w:r>
      <w:r w:rsidR="00E42FE6">
        <w:rPr>
          <w:rFonts w:ascii="Arial" w:hAnsi="Arial" w:cs="Arial"/>
        </w:rPr>
        <w:t> </w:t>
      </w:r>
      <w:r w:rsidRPr="0054723C">
        <w:rPr>
          <w:rFonts w:ascii="Arial" w:hAnsi="Arial" w:cs="Arial"/>
        </w:rPr>
        <w:t>139/2002</w:t>
      </w:r>
      <w:r w:rsidR="007C53C5">
        <w:rPr>
          <w:rFonts w:ascii="Arial" w:hAnsi="Arial" w:cs="Arial"/>
        </w:rPr>
        <w:t> </w:t>
      </w:r>
      <w:r w:rsidRPr="0054723C">
        <w:rPr>
          <w:rFonts w:ascii="Arial" w:hAnsi="Arial" w:cs="Arial"/>
        </w:rPr>
        <w:t>Sb., o pozemkových úpravách a pozemkových úřadech, ve znění pozdějších předpisů a o změně zákona č. 229/1991 Sb., o úpravě vlastnických vztahů k půdě a</w:t>
      </w:r>
      <w:r w:rsidR="00E42FE6">
        <w:rPr>
          <w:rFonts w:ascii="Arial" w:hAnsi="Arial" w:cs="Arial"/>
        </w:rPr>
        <w:t> </w:t>
      </w:r>
      <w:r w:rsidRPr="0054723C">
        <w:rPr>
          <w:rFonts w:ascii="Arial" w:hAnsi="Arial" w:cs="Arial"/>
        </w:rPr>
        <w:t>jinému zemědělskému majetku, ve znění pozdějších předpisů, a to v souladu se zadávací dokumentací Veřejné zakázky (dále jen „</w:t>
      </w:r>
      <w:r w:rsidRPr="0054723C">
        <w:rPr>
          <w:rFonts w:ascii="Arial" w:hAnsi="Arial" w:cs="Arial"/>
          <w:b/>
        </w:rPr>
        <w:t>Zadávací dokumentace</w:t>
      </w:r>
      <w:r w:rsidRPr="0054723C">
        <w:rPr>
          <w:rFonts w:ascii="Arial" w:hAnsi="Arial" w:cs="Arial"/>
        </w:rPr>
        <w:t xml:space="preserve">“).  </w:t>
      </w:r>
    </w:p>
    <w:p w14:paraId="1DE03D57" w14:textId="4A838058"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7C53C5" w:rsidRPr="00A950CB">
        <w:rPr>
          <w:rFonts w:ascii="Arial" w:hAnsi="Arial" w:cs="Arial"/>
          <w:b/>
        </w:rPr>
        <w:t>Revitalizace Panské louky v k.</w:t>
      </w:r>
      <w:r w:rsidR="007C53C5">
        <w:rPr>
          <w:rFonts w:ascii="Arial" w:hAnsi="Arial" w:cs="Arial"/>
          <w:b/>
        </w:rPr>
        <w:t xml:space="preserve"> </w:t>
      </w:r>
      <w:r w:rsidR="007C53C5" w:rsidRPr="00A950CB">
        <w:rPr>
          <w:rFonts w:ascii="Arial" w:hAnsi="Arial" w:cs="Arial"/>
          <w:b/>
        </w:rPr>
        <w:t>ú. Jablonec u Libčevsi</w:t>
      </w:r>
      <w:r w:rsidR="007C53C5" w:rsidRPr="0054723C">
        <w:rPr>
          <w:rFonts w:ascii="Arial" w:hAnsi="Arial" w:cs="Arial"/>
        </w:rPr>
        <w:t xml:space="preserve"> </w:t>
      </w:r>
      <w:r w:rsidRPr="0054723C">
        <w:rPr>
          <w:rFonts w:ascii="Arial" w:hAnsi="Arial" w:cs="Arial"/>
        </w:rPr>
        <w:t>(dále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3E9DF0F2"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4750E4">
        <w:rPr>
          <w:rFonts w:ascii="Arial" w:hAnsi="Arial" w:cs="Arial"/>
        </w:rPr>
        <w:t>V</w:t>
      </w:r>
      <w:r w:rsidRPr="0054723C">
        <w:rPr>
          <w:rFonts w:ascii="Arial" w:hAnsi="Arial" w:cs="Arial"/>
        </w:rPr>
        <w:t xml:space="preserve">eřejné zakázky. </w:t>
      </w:r>
    </w:p>
    <w:p w14:paraId="4C31528C"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4723C">
        <w:rPr>
          <w:rFonts w:ascii="Arial" w:hAnsi="Arial" w:cs="Arial"/>
        </w:rPr>
        <w:lastRenderedPageBreak/>
        <w:t>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688B8F69" w14:textId="1A4C8ECE" w:rsidR="00DC3DF4" w:rsidRPr="004A6E69" w:rsidRDefault="00DC3DF4" w:rsidP="00DC3DF4">
      <w:pPr>
        <w:pStyle w:val="Odstavecseseznamem"/>
        <w:numPr>
          <w:ilvl w:val="0"/>
          <w:numId w:val="3"/>
        </w:numPr>
        <w:jc w:val="both"/>
        <w:rPr>
          <w:rFonts w:ascii="Arial" w:hAnsi="Arial" w:cs="Arial"/>
        </w:rPr>
      </w:pPr>
      <w:bookmarkStart w:id="1" w:name="_Hlk40280986"/>
      <w:r w:rsidRPr="004A6E69">
        <w:rPr>
          <w:rFonts w:ascii="Arial" w:hAnsi="Arial" w:cs="Arial"/>
        </w:rPr>
        <w:t xml:space="preserve">Nedílnou součástí díla bude doklad </w:t>
      </w:r>
      <w:r w:rsidR="00BA540B">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1"/>
    <w:p w14:paraId="4D099559" w14:textId="77777777" w:rsidR="005961C2" w:rsidRPr="00577BB5" w:rsidRDefault="005961C2" w:rsidP="00577BB5">
      <w:pPr>
        <w:jc w:val="both"/>
        <w:rPr>
          <w:rFonts w:ascii="Arial" w:hAnsi="Arial" w:cs="Arial"/>
        </w:rPr>
      </w:pPr>
    </w:p>
    <w:p w14:paraId="03B347E2" w14:textId="77777777" w:rsidR="00D6259E"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 xml:space="preserve">.II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3E749E84" w14:textId="77777777" w:rsidR="007C53C5" w:rsidRPr="0054723C" w:rsidRDefault="00D6259E" w:rsidP="007C53C5">
      <w:pPr>
        <w:jc w:val="both"/>
        <w:rPr>
          <w:rFonts w:ascii="Arial" w:hAnsi="Arial" w:cs="Arial"/>
          <w:b/>
        </w:rPr>
      </w:pPr>
      <w:r w:rsidRPr="0054723C">
        <w:rPr>
          <w:rFonts w:ascii="Arial" w:hAnsi="Arial" w:cs="Arial"/>
        </w:rPr>
        <w:t xml:space="preserve">Název díla: </w:t>
      </w:r>
      <w:r w:rsidRPr="0054723C">
        <w:rPr>
          <w:rFonts w:ascii="Arial" w:hAnsi="Arial" w:cs="Arial"/>
          <w:b/>
        </w:rPr>
        <w:t xml:space="preserve">          </w:t>
      </w:r>
      <w:r w:rsidR="007C53C5" w:rsidRPr="00A950CB">
        <w:rPr>
          <w:rFonts w:ascii="Arial" w:hAnsi="Arial" w:cs="Arial"/>
          <w:b/>
        </w:rPr>
        <w:t>Revitalizace Panské louky v k.</w:t>
      </w:r>
      <w:r w:rsidR="007C53C5">
        <w:rPr>
          <w:rFonts w:ascii="Arial" w:hAnsi="Arial" w:cs="Arial"/>
          <w:b/>
        </w:rPr>
        <w:t xml:space="preserve"> </w:t>
      </w:r>
      <w:r w:rsidR="007C53C5" w:rsidRPr="00A950CB">
        <w:rPr>
          <w:rFonts w:ascii="Arial" w:hAnsi="Arial" w:cs="Arial"/>
          <w:b/>
        </w:rPr>
        <w:t>ú. Jablonec u Libčevsi</w:t>
      </w:r>
    </w:p>
    <w:p w14:paraId="1AF2156F" w14:textId="77777777" w:rsidR="007C53C5" w:rsidRPr="00ED1F9B" w:rsidRDefault="007C53C5" w:rsidP="007C53C5">
      <w:pPr>
        <w:jc w:val="both"/>
        <w:rPr>
          <w:rFonts w:ascii="Arial" w:hAnsi="Arial" w:cs="Arial"/>
          <w:bCs/>
        </w:rPr>
      </w:pPr>
      <w:r w:rsidRPr="0054723C">
        <w:rPr>
          <w:rFonts w:ascii="Arial" w:hAnsi="Arial" w:cs="Arial"/>
          <w:lang w:val="x-none"/>
        </w:rPr>
        <w:t xml:space="preserve">Místo </w:t>
      </w:r>
      <w:r w:rsidRPr="0054723C">
        <w:rPr>
          <w:rFonts w:ascii="Arial" w:hAnsi="Arial" w:cs="Arial"/>
        </w:rPr>
        <w:t>stavby</w:t>
      </w:r>
      <w:r w:rsidRPr="0054723C">
        <w:rPr>
          <w:rFonts w:ascii="Arial" w:hAnsi="Arial" w:cs="Arial"/>
          <w:lang w:val="x-none"/>
        </w:rPr>
        <w:t xml:space="preserve">:    </w:t>
      </w:r>
      <w:r w:rsidRPr="0054723C">
        <w:rPr>
          <w:rFonts w:ascii="Arial" w:hAnsi="Arial" w:cs="Arial"/>
        </w:rPr>
        <w:t xml:space="preserve">    </w:t>
      </w:r>
      <w:r w:rsidRPr="00F615BD">
        <w:rPr>
          <w:rFonts w:ascii="Arial" w:hAnsi="Arial" w:cs="Arial"/>
          <w:bCs/>
        </w:rPr>
        <w:t xml:space="preserve">Ústecký kraj, okres Louny, </w:t>
      </w:r>
      <w:r w:rsidRPr="00BD3386">
        <w:rPr>
          <w:rFonts w:ascii="Arial" w:hAnsi="Arial" w:cs="Arial"/>
          <w:bCs/>
        </w:rPr>
        <w:t>Obec</w:t>
      </w:r>
      <w:r>
        <w:rPr>
          <w:rFonts w:ascii="Arial" w:hAnsi="Arial" w:cs="Arial"/>
          <w:bCs/>
        </w:rPr>
        <w:t xml:space="preserve"> Libčeves</w:t>
      </w:r>
      <w:r>
        <w:rPr>
          <w:rFonts w:ascii="Arial" w:hAnsi="Arial" w:cs="Arial"/>
          <w:bCs/>
          <w:color w:val="FF0000"/>
        </w:rPr>
        <w:t>,</w:t>
      </w:r>
      <w:r w:rsidRPr="00E24454">
        <w:rPr>
          <w:rFonts w:ascii="Arial" w:hAnsi="Arial" w:cs="Arial"/>
          <w:bCs/>
        </w:rPr>
        <w:t xml:space="preserve"> k. ú. </w:t>
      </w:r>
      <w:r>
        <w:rPr>
          <w:rFonts w:ascii="Arial" w:hAnsi="Arial" w:cs="Arial"/>
          <w:bCs/>
        </w:rPr>
        <w:t>Jablonec u </w:t>
      </w:r>
      <w:r w:rsidRPr="00E24454">
        <w:rPr>
          <w:rFonts w:ascii="Arial" w:hAnsi="Arial" w:cs="Arial"/>
          <w:bCs/>
        </w:rPr>
        <w:t>Libčevsi</w:t>
      </w:r>
    </w:p>
    <w:p w14:paraId="70F9F5DD" w14:textId="542CF0E1" w:rsidR="00D6259E" w:rsidRPr="0054723C" w:rsidRDefault="00C8483D" w:rsidP="007C53C5">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43577537" w:rsidR="00D6259E" w:rsidRPr="0054723C" w:rsidRDefault="00D6259E" w:rsidP="008900BE">
      <w:pPr>
        <w:ind w:left="360"/>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Pr="0054723C">
        <w:rPr>
          <w:rFonts w:ascii="Arial" w:hAnsi="Arial" w:cs="Arial"/>
        </w:rPr>
        <w:t>projekční společnost</w:t>
      </w:r>
      <w:r w:rsidR="009B5B85" w:rsidRPr="0054723C">
        <w:rPr>
          <w:rFonts w:ascii="Arial" w:hAnsi="Arial" w:cs="Arial"/>
        </w:rPr>
        <w:t>í</w:t>
      </w:r>
      <w:r w:rsidRPr="0054723C">
        <w:rPr>
          <w:rFonts w:ascii="Arial" w:hAnsi="Arial" w:cs="Arial"/>
        </w:rPr>
        <w:t xml:space="preserve"> </w:t>
      </w:r>
      <w:r w:rsidR="007C53C5" w:rsidRPr="001D368D">
        <w:rPr>
          <w:rFonts w:ascii="Arial" w:hAnsi="Arial" w:cs="Arial"/>
          <w:bCs/>
        </w:rPr>
        <w:t>Projekční kancelář Ing. Tomáš Borkovec, Křtěnovice 5, 391 43 Nová Ves u Mladé Vožice</w:t>
      </w:r>
      <w:r w:rsidR="007C53C5" w:rsidRPr="0054723C">
        <w:rPr>
          <w:rFonts w:ascii="Arial" w:hAnsi="Arial" w:cs="Arial"/>
          <w:b/>
        </w:rPr>
        <w:t>,</w:t>
      </w:r>
      <w:r w:rsidR="007C53C5" w:rsidRPr="0054723C">
        <w:rPr>
          <w:rFonts w:ascii="Arial" w:hAnsi="Arial" w:cs="Arial"/>
        </w:rPr>
        <w:t xml:space="preserve"> č. zakázky</w:t>
      </w:r>
      <w:r w:rsidR="007C53C5">
        <w:rPr>
          <w:rFonts w:ascii="Arial" w:hAnsi="Arial" w:cs="Arial"/>
        </w:rPr>
        <w:t xml:space="preserve"> </w:t>
      </w:r>
      <w:bookmarkStart w:id="2" w:name="_Hlk68872834"/>
      <w:r w:rsidR="007C53C5">
        <w:rPr>
          <w:rFonts w:ascii="Arial" w:hAnsi="Arial" w:cs="Arial"/>
        </w:rPr>
        <w:t>TB-2020-014</w:t>
      </w:r>
      <w:bookmarkEnd w:id="2"/>
      <w:r w:rsidR="007C53C5">
        <w:rPr>
          <w:rFonts w:ascii="Arial" w:hAnsi="Arial" w:cs="Arial"/>
        </w:rPr>
        <w:t xml:space="preserve">. </w:t>
      </w:r>
      <w:r w:rsidRPr="0054723C">
        <w:rPr>
          <w:rFonts w:ascii="Arial" w:hAnsi="Arial" w:cs="Arial"/>
        </w:rPr>
        <w:t>Uvedená projektová dokumentace bude objednatelem protokolárně předána zhotoviteli nejpozději při předání staveniště.</w:t>
      </w:r>
    </w:p>
    <w:p w14:paraId="5818A28A"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Součástí realizace díla jsou tyto činnosti:</w:t>
      </w:r>
    </w:p>
    <w:p w14:paraId="4420674B" w14:textId="18B032ED" w:rsidR="00D6259E" w:rsidRPr="007C53C5" w:rsidRDefault="00D6259E" w:rsidP="008D4E02">
      <w:pPr>
        <w:pStyle w:val="Odstavecseseznamem"/>
        <w:numPr>
          <w:ilvl w:val="0"/>
          <w:numId w:val="5"/>
        </w:numPr>
        <w:jc w:val="both"/>
        <w:rPr>
          <w:rFonts w:ascii="Arial" w:hAnsi="Arial" w:cs="Arial"/>
        </w:rPr>
      </w:pPr>
      <w:r w:rsidRPr="007C53C5">
        <w:rPr>
          <w:rFonts w:ascii="Arial" w:hAnsi="Arial" w:cs="Arial"/>
        </w:rPr>
        <w:t xml:space="preserve">Zajištění dodávek materiálů a zařízení nezbytných pro řádné dokončení díla. </w:t>
      </w:r>
    </w:p>
    <w:p w14:paraId="2A2775F3" w14:textId="77777777" w:rsidR="00D6259E" w:rsidRPr="0054723C" w:rsidRDefault="00D6259E" w:rsidP="008D4E02">
      <w:pPr>
        <w:pStyle w:val="Odstavecseseznamem"/>
        <w:numPr>
          <w:ilvl w:val="0"/>
          <w:numId w:val="5"/>
        </w:numPr>
        <w:jc w:val="both"/>
        <w:rPr>
          <w:rFonts w:ascii="Arial" w:hAnsi="Arial" w:cs="Arial"/>
        </w:rPr>
      </w:pPr>
      <w:r w:rsidRPr="007C53C5">
        <w:rPr>
          <w:rFonts w:ascii="Arial" w:hAnsi="Arial" w:cs="Arial"/>
        </w:rPr>
        <w:t>Provedení</w:t>
      </w:r>
      <w:r w:rsidRPr="0054723C">
        <w:rPr>
          <w:rFonts w:ascii="Arial" w:hAnsi="Arial" w:cs="Arial"/>
        </w:rPr>
        <w:t xml:space="preserve"> všech činností souvisejících s provedením díla nezbytných pro 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54723C" w:rsidRDefault="00D6259E" w:rsidP="008D4E02">
      <w:pPr>
        <w:pStyle w:val="Odstavecseseznamem"/>
        <w:numPr>
          <w:ilvl w:val="0"/>
          <w:numId w:val="5"/>
        </w:numPr>
        <w:jc w:val="both"/>
        <w:rPr>
          <w:rFonts w:ascii="Arial" w:hAnsi="Arial" w:cs="Arial"/>
          <w:b/>
          <w:u w:val="single"/>
        </w:rPr>
      </w:pPr>
      <w:r w:rsidRPr="0054723C">
        <w:rPr>
          <w:rFonts w:ascii="Arial" w:hAnsi="Arial" w:cs="Arial"/>
        </w:rPr>
        <w:t>Geodetické vytyčení pozemků pro stavbu před zahájením provádění díla (příslušná parcelní čísla</w:t>
      </w:r>
      <w:r w:rsidR="004750E4">
        <w:rPr>
          <w:rFonts w:ascii="Arial" w:hAnsi="Arial" w:cs="Arial"/>
        </w:rPr>
        <w:t xml:space="preserve"> pozemků</w:t>
      </w:r>
      <w:r w:rsidRPr="0054723C">
        <w:rPr>
          <w:rFonts w:ascii="Arial" w:hAnsi="Arial" w:cs="Arial"/>
        </w:rPr>
        <w:t xml:space="preserve"> a vytyčovací body jsou uv</w:t>
      </w:r>
      <w:r w:rsidR="008264B7" w:rsidRPr="0054723C">
        <w:rPr>
          <w:rFonts w:ascii="Arial" w:hAnsi="Arial" w:cs="Arial"/>
        </w:rPr>
        <w:t>edeny v projektové dokumentaci).</w:t>
      </w:r>
      <w:r w:rsidRPr="0054723C">
        <w:rPr>
          <w:rFonts w:ascii="Arial" w:hAnsi="Arial" w:cs="Arial"/>
        </w:rPr>
        <w:t xml:space="preserve"> </w:t>
      </w:r>
    </w:p>
    <w:p w14:paraId="306B352F" w14:textId="77777777" w:rsidR="00D6259E" w:rsidRPr="0054723C" w:rsidRDefault="00D6259E" w:rsidP="008264B7">
      <w:pPr>
        <w:pStyle w:val="Odstavecseseznamem"/>
        <w:numPr>
          <w:ilvl w:val="0"/>
          <w:numId w:val="5"/>
        </w:numPr>
        <w:jc w:val="both"/>
        <w:rPr>
          <w:rFonts w:ascii="Arial" w:hAnsi="Arial" w:cs="Arial"/>
        </w:rPr>
      </w:pPr>
      <w:r w:rsidRPr="0054723C">
        <w:rPr>
          <w:rFonts w:ascii="Arial" w:hAnsi="Arial" w:cs="Arial"/>
        </w:rPr>
        <w:t xml:space="preserve">Geodetické zaměření skutečně provedeného díla včetně případných geometrických plánů 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1BE412E2" w14:textId="0D012C10" w:rsidR="00D6259E" w:rsidRPr="0054723C" w:rsidRDefault="00B90E36" w:rsidP="008D4E02">
      <w:pPr>
        <w:pStyle w:val="Odstavecseseznamem"/>
        <w:numPr>
          <w:ilvl w:val="0"/>
          <w:numId w:val="5"/>
        </w:numPr>
        <w:jc w:val="both"/>
        <w:rPr>
          <w:rFonts w:ascii="Arial" w:hAnsi="Arial" w:cs="Arial"/>
        </w:rPr>
      </w:pPr>
      <w:r w:rsidRPr="0054723C">
        <w:rPr>
          <w:rFonts w:ascii="Arial" w:hAnsi="Arial" w:cs="Arial"/>
        </w:rPr>
        <w:t>Zhotovitel předběžný záchranný archeologický výzkum.</w:t>
      </w:r>
    </w:p>
    <w:p w14:paraId="17B53488" w14:textId="77777777"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54723C">
        <w:rPr>
          <w:rFonts w:ascii="Arial" w:hAnsi="Arial" w:cs="Arial"/>
        </w:rPr>
        <w:t>i, ve znění pozdějších předpisů.</w:t>
      </w:r>
      <w:r w:rsidRPr="0054723C">
        <w:rPr>
          <w:rFonts w:ascii="Arial" w:hAnsi="Arial" w:cs="Arial"/>
        </w:rPr>
        <w:t xml:space="preserve"> </w:t>
      </w:r>
    </w:p>
    <w:p w14:paraId="1DAD0360" w14:textId="77777777"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3" w:name="_Hlk13050140"/>
      <w:r w:rsidR="007F3E30">
        <w:rPr>
          <w:rFonts w:ascii="Arial" w:hAnsi="Arial" w:cs="Arial"/>
        </w:rPr>
        <w:t>k nálezům munice či</w:t>
      </w:r>
      <w:r w:rsidR="007F3E30" w:rsidRPr="00B109EB">
        <w:rPr>
          <w:rFonts w:ascii="Arial" w:hAnsi="Arial" w:cs="Arial"/>
        </w:rPr>
        <w:t> </w:t>
      </w:r>
      <w:bookmarkEnd w:id="3"/>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xml:space="preserve">) je zhotovitel povinen neprodleně oznámit nález objednateli, </w:t>
      </w:r>
      <w:r w:rsidRPr="0054723C">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116735AC" w14:textId="502D14EB"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7F3E30">
        <w:rPr>
          <w:rFonts w:ascii="Arial" w:hAnsi="Arial" w:cs="Arial"/>
        </w:rPr>
        <w:t>h)</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přístupu k jednotlivým úsekům stavby za účelem provádění díla, uvedení prováděním díla dotčených pozemků do původního stavu </w:t>
      </w:r>
      <w:r w:rsidR="000C25A0" w:rsidRPr="0054723C">
        <w:rPr>
          <w:rFonts w:ascii="Arial" w:hAnsi="Arial" w:cs="Arial"/>
        </w:rPr>
        <w:br/>
      </w:r>
      <w:r w:rsidRPr="0054723C">
        <w:rPr>
          <w:rFonts w:ascii="Arial" w:hAnsi="Arial" w:cs="Arial"/>
        </w:rPr>
        <w:t>po ukončení provádění díla, úhrada náhrad za dočasné zábory ploch, dočasné a trvalé stavby a poplatků za uložení odpadů na skládku.</w:t>
      </w:r>
    </w:p>
    <w:p w14:paraId="5980E72E"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77777777" w:rsidR="00D6259E"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všech ostatních nezbytných zkoušek, atestů a revizí podle ČSN </w:t>
      </w:r>
      <w:r w:rsidR="000C25A0" w:rsidRPr="0054723C">
        <w:rPr>
          <w:rFonts w:ascii="Arial" w:hAnsi="Arial" w:cs="Arial"/>
        </w:rPr>
        <w:br/>
      </w:r>
      <w:r w:rsidRPr="0054723C">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652DDBA9"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Respektování obecných podmínek daných povoleními k realizaci stavby, a to zejména vedením přehledu o případně vytěžené ornici a o nakládání s ní při respektování zásad její ochrany.</w:t>
      </w:r>
    </w:p>
    <w:p w14:paraId="2B50D975"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ochrany a vytyčení podzemních inženýrských sítí uvedených v projektové dokumentaci.</w:t>
      </w:r>
    </w:p>
    <w:p w14:paraId="0DBA8BAC" w14:textId="77777777" w:rsidR="00C714E3" w:rsidRPr="0054723C" w:rsidRDefault="00D6259E" w:rsidP="00C714E3">
      <w:pPr>
        <w:pStyle w:val="Odstavecseseznamem"/>
        <w:numPr>
          <w:ilvl w:val="0"/>
          <w:numId w:val="4"/>
        </w:numPr>
        <w:jc w:val="both"/>
        <w:rPr>
          <w:rFonts w:ascii="Arial" w:hAnsi="Arial" w:cs="Arial"/>
          <w:i/>
          <w:lang w:val="x-none"/>
        </w:rPr>
      </w:pPr>
      <w:r w:rsidRPr="00C714E3">
        <w:rPr>
          <w:rFonts w:ascii="Arial" w:hAnsi="Arial" w:cs="Arial"/>
        </w:rPr>
        <w:t xml:space="preserve">Dílo bude provedeno dle projektové dokumentace, soupisu stavebních prací, dodávek a služeb s výkazem výměra v souladu se stavebním povolením </w:t>
      </w:r>
      <w:r w:rsidR="00C714E3" w:rsidRPr="0054723C">
        <w:rPr>
          <w:rFonts w:ascii="Arial" w:hAnsi="Arial" w:cs="Arial"/>
        </w:rPr>
        <w:t>vydaným</w:t>
      </w:r>
      <w:r w:rsidR="00C714E3">
        <w:rPr>
          <w:rFonts w:ascii="Arial" w:hAnsi="Arial" w:cs="Arial"/>
        </w:rPr>
        <w:t xml:space="preserve"> Městským úřadem Louny, odborem životního prostředí,</w:t>
      </w:r>
      <w:r w:rsidR="00C714E3" w:rsidRPr="0054723C">
        <w:rPr>
          <w:rFonts w:ascii="Arial" w:hAnsi="Arial" w:cs="Arial"/>
        </w:rPr>
        <w:t xml:space="preserve"> dne</w:t>
      </w:r>
      <w:r w:rsidR="00C714E3">
        <w:rPr>
          <w:rFonts w:ascii="Arial" w:hAnsi="Arial" w:cs="Arial"/>
        </w:rPr>
        <w:t xml:space="preserve"> 22. 2. 2021,</w:t>
      </w:r>
      <w:r w:rsidR="00C714E3" w:rsidRPr="0054723C">
        <w:rPr>
          <w:rFonts w:ascii="Arial" w:hAnsi="Arial" w:cs="Arial"/>
        </w:rPr>
        <w:t xml:space="preserve"> č.j. </w:t>
      </w:r>
      <w:r w:rsidR="00C714E3">
        <w:rPr>
          <w:rFonts w:ascii="Arial" w:hAnsi="Arial" w:cs="Arial"/>
        </w:rPr>
        <w:t>MULNCJ 5808/2021,</w:t>
      </w:r>
      <w:r w:rsidR="00C714E3" w:rsidRPr="0054723C">
        <w:rPr>
          <w:rFonts w:ascii="Arial" w:hAnsi="Arial" w:cs="Arial"/>
        </w:rPr>
        <w:t xml:space="preserve"> které nabylo právní moci dne </w:t>
      </w:r>
      <w:r w:rsidR="00C714E3" w:rsidRPr="0054723C">
        <w:rPr>
          <w:rFonts w:ascii="Arial" w:hAnsi="Arial" w:cs="Arial"/>
          <w:highlight w:val="yellow"/>
        </w:rPr>
        <w:t>…….</w:t>
      </w:r>
      <w:r w:rsidR="00C714E3" w:rsidRPr="0054723C">
        <w:rPr>
          <w:rFonts w:ascii="Arial" w:hAnsi="Arial" w:cs="Arial"/>
        </w:rPr>
        <w:t xml:space="preserve"> </w:t>
      </w:r>
    </w:p>
    <w:p w14:paraId="0F39F558" w14:textId="488CF43D" w:rsidR="00D6259E" w:rsidRPr="00C714E3" w:rsidRDefault="00D6259E" w:rsidP="00CD43A0">
      <w:pPr>
        <w:pStyle w:val="Odstavecseseznamem"/>
        <w:numPr>
          <w:ilvl w:val="0"/>
          <w:numId w:val="4"/>
        </w:numPr>
        <w:jc w:val="both"/>
        <w:rPr>
          <w:rFonts w:ascii="Arial" w:hAnsi="Arial" w:cs="Arial"/>
        </w:rPr>
      </w:pPr>
      <w:r w:rsidRPr="00C714E3">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C714E3">
        <w:rPr>
          <w:rFonts w:ascii="Arial" w:hAnsi="Arial" w:cs="Arial"/>
        </w:rPr>
        <w:t>,</w:t>
      </w:r>
      <w:r w:rsidRPr="00C714E3">
        <w:rPr>
          <w:rFonts w:ascii="Arial" w:hAnsi="Arial" w:cs="Arial"/>
        </w:rPr>
        <w:t xml:space="preserve"> je povinen hradit zhotovitel.</w:t>
      </w:r>
    </w:p>
    <w:p w14:paraId="3D85F7DA" w14:textId="77777777" w:rsidR="00CC70FE" w:rsidRPr="0054723C" w:rsidRDefault="00CC70FE">
      <w:pPr>
        <w:rPr>
          <w:rFonts w:ascii="Arial" w:hAnsi="Arial" w:cs="Arial"/>
          <w:b/>
          <w:u w:val="single"/>
        </w:rPr>
      </w:pP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377D7D54"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Veřejnou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sidR="001D2E9A">
        <w:rPr>
          <w:rFonts w:ascii="Arial" w:hAnsi="Arial" w:cs="Arial"/>
        </w:rPr>
        <w:t xml:space="preserve"> </w:t>
      </w:r>
      <w:bookmarkStart w:id="4" w:name="_Hlk72399980"/>
      <w:r w:rsidR="001D2E9A">
        <w:rPr>
          <w:rFonts w:ascii="Arial" w:hAnsi="Arial" w:cs="Arial"/>
        </w:rPr>
        <w:t>Přičemž je zhotovitel povinen se sám ujistit o správnosti a</w:t>
      </w:r>
      <w:r w:rsidR="00C714E3">
        <w:rPr>
          <w:rFonts w:ascii="Arial" w:hAnsi="Arial" w:cs="Arial"/>
        </w:rPr>
        <w:t> </w:t>
      </w:r>
      <w:r w:rsidR="001D2E9A">
        <w:rPr>
          <w:rFonts w:ascii="Arial" w:hAnsi="Arial" w:cs="Arial"/>
        </w:rPr>
        <w:t>dostatečnosti své nabídky.</w:t>
      </w:r>
      <w:bookmarkEnd w:id="4"/>
    </w:p>
    <w:p w14:paraId="1C6EE658" w14:textId="77777777"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lastRenderedPageBreak/>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5"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5"/>
    </w:p>
    <w:p w14:paraId="1D05DB50" w14:textId="77777777" w:rsidR="00E6175B" w:rsidRPr="0054723C" w:rsidRDefault="00A26E5C" w:rsidP="00A26E5C">
      <w:pPr>
        <w:pStyle w:val="Odstavecseseznamem"/>
        <w:numPr>
          <w:ilvl w:val="0"/>
          <w:numId w:val="6"/>
        </w:numPr>
        <w:rPr>
          <w:rFonts w:ascii="Arial" w:hAnsi="Arial" w:cs="Arial"/>
        </w:rPr>
      </w:pPr>
      <w:bookmarkStart w:id="6" w:name="_Ref376425814"/>
      <w:r w:rsidRPr="0054723C">
        <w:rPr>
          <w:rFonts w:ascii="Arial" w:hAnsi="Arial" w:cs="Arial"/>
        </w:rPr>
        <w:t>Celková cena za provedení díla</w:t>
      </w:r>
      <w:r w:rsidR="00E6175B" w:rsidRPr="0054723C">
        <w:rPr>
          <w:rFonts w:ascii="Arial" w:hAnsi="Arial" w:cs="Arial"/>
        </w:rPr>
        <w:t>:</w:t>
      </w:r>
    </w:p>
    <w:p w14:paraId="04BB5F63" w14:textId="7867A74C" w:rsidR="00E6175B" w:rsidRPr="0054723C" w:rsidRDefault="00E6175B" w:rsidP="00E6175B">
      <w:pPr>
        <w:pStyle w:val="Odstavecseseznamem"/>
        <w:rPr>
          <w:rFonts w:ascii="Arial" w:hAnsi="Arial" w:cs="Arial"/>
        </w:rPr>
      </w:pPr>
      <w:r w:rsidRPr="0054723C">
        <w:rPr>
          <w:rFonts w:ascii="Arial" w:hAnsi="Arial" w:cs="Arial"/>
        </w:rPr>
        <w:t xml:space="preserve">bez DPH činí                       </w:t>
      </w:r>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[DOPLNIT]</w:t>
      </w:r>
      <w:r w:rsidR="00966EF3">
        <w:rPr>
          <w:rFonts w:ascii="Arial" w:hAnsi="Arial" w:cs="Arial"/>
          <w:b/>
        </w:rPr>
        <w:t xml:space="preserve"> </w:t>
      </w:r>
      <w:r w:rsidRPr="0054723C">
        <w:rPr>
          <w:rFonts w:ascii="Arial" w:hAnsi="Arial" w:cs="Arial"/>
        </w:rPr>
        <w:t>Kč</w:t>
      </w:r>
      <w:r w:rsidR="00966EF3">
        <w:rPr>
          <w:rFonts w:ascii="Arial" w:hAnsi="Arial" w:cs="Arial"/>
        </w:rPr>
        <w:t>.</w:t>
      </w:r>
    </w:p>
    <w:p w14:paraId="23470BD8" w14:textId="3B89F423" w:rsidR="00E6175B" w:rsidRPr="0054723C" w:rsidRDefault="00E6175B" w:rsidP="00E6175B">
      <w:pPr>
        <w:pStyle w:val="Odstavecseseznamem"/>
        <w:rPr>
          <w:rFonts w:ascii="Arial" w:hAnsi="Arial" w:cs="Arial"/>
        </w:rPr>
      </w:pPr>
      <w:r w:rsidRPr="0054723C">
        <w:rPr>
          <w:rFonts w:ascii="Arial" w:hAnsi="Arial" w:cs="Arial"/>
        </w:rPr>
        <w:t xml:space="preserve">DPH </w:t>
      </w:r>
      <w:r w:rsidRPr="0054723C">
        <w:rPr>
          <w:rFonts w:ascii="Arial" w:hAnsi="Arial" w:cs="Arial"/>
          <w:highlight w:val="yellow"/>
        </w:rPr>
        <w:t>…….</w:t>
      </w:r>
      <w:r w:rsidRPr="0054723C">
        <w:rPr>
          <w:rFonts w:ascii="Arial" w:hAnsi="Arial" w:cs="Arial"/>
        </w:rPr>
        <w:t xml:space="preserve"> % činí</w:t>
      </w:r>
      <w:r w:rsidRPr="0054723C">
        <w:rPr>
          <w:rFonts w:ascii="Arial" w:hAnsi="Arial" w:cs="Arial"/>
        </w:rPr>
        <w:tab/>
      </w:r>
      <w:r w:rsidRPr="0054723C">
        <w:rPr>
          <w:rFonts w:ascii="Arial" w:hAnsi="Arial" w:cs="Arial"/>
        </w:rPr>
        <w:tab/>
        <w:t xml:space="preserve">   </w:t>
      </w:r>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[DOPLNIT]</w:t>
      </w:r>
      <w:r w:rsidR="00966EF3">
        <w:rPr>
          <w:rFonts w:ascii="Arial" w:hAnsi="Arial" w:cs="Arial"/>
          <w:b/>
        </w:rPr>
        <w:t xml:space="preserve"> </w:t>
      </w:r>
      <w:r w:rsidRPr="0054723C">
        <w:rPr>
          <w:rFonts w:ascii="Arial" w:hAnsi="Arial" w:cs="Arial"/>
        </w:rPr>
        <w:t>Kč</w:t>
      </w:r>
      <w:r w:rsidR="00966EF3">
        <w:rPr>
          <w:rFonts w:ascii="Arial" w:hAnsi="Arial" w:cs="Arial"/>
        </w:rPr>
        <w:t>.</w:t>
      </w:r>
      <w:r w:rsidRPr="0054723C">
        <w:rPr>
          <w:rFonts w:ascii="Arial" w:hAnsi="Arial" w:cs="Arial"/>
        </w:rPr>
        <w:tab/>
        <w:t xml:space="preserve">  </w:t>
      </w:r>
      <w:r w:rsidRPr="0054723C">
        <w:rPr>
          <w:rFonts w:ascii="Arial" w:hAnsi="Arial" w:cs="Arial"/>
        </w:rPr>
        <w:tab/>
        <w:t xml:space="preserve">                    </w:t>
      </w:r>
    </w:p>
    <w:p w14:paraId="779E1DC1" w14:textId="77777777"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DPH činí                         </w:t>
      </w:r>
      <w:r w:rsidRPr="0054723C">
        <w:rPr>
          <w:rFonts w:ascii="Arial" w:hAnsi="Arial" w:cs="Arial"/>
          <w:b/>
          <w:highlight w:val="yellow"/>
        </w:rPr>
        <w:t>[DOPLNIT]</w:t>
      </w:r>
      <w:r w:rsidRPr="0054723C">
        <w:rPr>
          <w:rFonts w:ascii="Arial" w:hAnsi="Arial" w:cs="Arial"/>
        </w:rPr>
        <w:t xml:space="preserve"> Kč.</w:t>
      </w:r>
    </w:p>
    <w:p w14:paraId="2E982028" w14:textId="6BB389DB" w:rsidR="00DB7631" w:rsidRDefault="00DB7631" w:rsidP="00DB7631">
      <w:pPr>
        <w:pStyle w:val="Default"/>
        <w:ind w:firstLine="708"/>
        <w:rPr>
          <w:i/>
          <w:iCs/>
          <w:sz w:val="22"/>
          <w:szCs w:val="22"/>
        </w:rPr>
      </w:pPr>
      <w:bookmarkStart w:id="7" w:name="_Hlk36122845"/>
      <w:bookmarkStart w:id="8" w:name="_Hlk36122353"/>
      <w:bookmarkEnd w:id="6"/>
      <w:r>
        <w:rPr>
          <w:i/>
          <w:iCs/>
          <w:sz w:val="22"/>
          <w:szCs w:val="22"/>
        </w:rPr>
        <w:t>(Cena bude uváděna na haléře, tj. na 2 desetinná místa)</w:t>
      </w:r>
      <w:bookmarkEnd w:id="7"/>
    </w:p>
    <w:p w14:paraId="61BC891F" w14:textId="77777777" w:rsidR="00703DC4" w:rsidRDefault="00703DC4" w:rsidP="00DB7631">
      <w:pPr>
        <w:pStyle w:val="Default"/>
        <w:ind w:firstLine="708"/>
        <w:rPr>
          <w:sz w:val="22"/>
          <w:szCs w:val="22"/>
        </w:rPr>
      </w:pPr>
    </w:p>
    <w:bookmarkEnd w:id="8"/>
    <w:p w14:paraId="7B094042" w14:textId="4A97E26B" w:rsidR="00463206" w:rsidRPr="004D2462" w:rsidRDefault="00522F12" w:rsidP="00522F12">
      <w:pPr>
        <w:pStyle w:val="Odstavecseseznamem"/>
        <w:numPr>
          <w:ilvl w:val="0"/>
          <w:numId w:val="6"/>
        </w:numPr>
        <w:jc w:val="both"/>
        <w:rPr>
          <w:rFonts w:ascii="Arial" w:hAnsi="Arial" w:cs="Arial"/>
          <w:bCs/>
        </w:rPr>
      </w:pPr>
      <w:r w:rsidRPr="004D2462">
        <w:rPr>
          <w:rFonts w:ascii="Arial" w:hAnsi="Arial" w:cs="Arial"/>
          <w:bCs/>
        </w:rPr>
        <w:t>Položkový nabídkový rozpočet</w:t>
      </w:r>
      <w:bookmarkStart w:id="9"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9"/>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10" w:name="_Hlk13050228"/>
      <w:r w:rsidR="007F3E30" w:rsidRPr="004D2462">
        <w:rPr>
          <w:rFonts w:ascii="Arial" w:hAnsi="Arial" w:cs="Arial"/>
          <w:bCs/>
        </w:rPr>
        <w:t xml:space="preserve"> ve formátu </w:t>
      </w:r>
      <w:bookmarkStart w:id="11" w:name="_Hlk72400020"/>
      <w:r w:rsidR="00100D69" w:rsidRPr="005A4973">
        <w:rPr>
          <w:rFonts w:ascii="Arial" w:hAnsi="Arial" w:cs="Arial"/>
        </w:rPr>
        <w:t>pdf</w:t>
      </w:r>
      <w:r w:rsidR="007F3E30" w:rsidRPr="004D2462">
        <w:rPr>
          <w:rFonts w:ascii="Arial" w:hAnsi="Arial" w:cs="Arial"/>
          <w:bCs/>
        </w:rPr>
        <w:t>.</w:t>
      </w:r>
      <w:bookmarkEnd w:id="10"/>
      <w:bookmarkEnd w:id="11"/>
    </w:p>
    <w:p w14:paraId="2CF312DF" w14:textId="77777777" w:rsidR="00522F12" w:rsidRPr="0054723C" w:rsidRDefault="00522F12" w:rsidP="006B54C6">
      <w:pPr>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053A5E40"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Úhrada provedených prací bude provedena na základě zhotovitelem vyhotoveného daňového dokladu (faktury).</w:t>
      </w:r>
    </w:p>
    <w:p w14:paraId="2B3E81A9"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Objednatel neposkytuje zálohy.</w:t>
      </w:r>
    </w:p>
    <w:p w14:paraId="03ABB9CD" w14:textId="60382345" w:rsidR="005A46C5" w:rsidRPr="00C714E3" w:rsidRDefault="00CC70FE" w:rsidP="00C714E3">
      <w:pPr>
        <w:pStyle w:val="Odstavecseseznamem"/>
        <w:numPr>
          <w:ilvl w:val="0"/>
          <w:numId w:val="12"/>
        </w:numPr>
        <w:jc w:val="both"/>
        <w:rPr>
          <w:rFonts w:ascii="Arial" w:hAnsi="Arial" w:cs="Arial"/>
          <w:iCs/>
        </w:rPr>
      </w:pPr>
      <w:r w:rsidRPr="00C714E3">
        <w:rPr>
          <w:rFonts w:ascii="Arial" w:hAnsi="Arial" w:cs="Arial"/>
          <w:iCs/>
        </w:rPr>
        <w:t>Objednatel uhradí zhotoviteli cenu díla po řádném zhotovení díla a jeho protokolár</w:t>
      </w:r>
      <w:r w:rsidR="00325832" w:rsidRPr="00C714E3">
        <w:rPr>
          <w:rFonts w:ascii="Arial" w:hAnsi="Arial" w:cs="Arial"/>
          <w:iCs/>
        </w:rPr>
        <w:t>ním předání a převzetí dle této smlouvy</w:t>
      </w:r>
      <w:r w:rsidRPr="00C714E3">
        <w:rPr>
          <w:rFonts w:ascii="Arial" w:hAnsi="Arial" w:cs="Arial"/>
          <w:iCs/>
        </w:rPr>
        <w:t>, a to na základě vystavené faktury se správně vyplněnými údaji, včetně finanční částky. Faktura bude vystavena do 15 kalendářních dnů od protokolár</w:t>
      </w:r>
      <w:r w:rsidR="00AC6C17" w:rsidRPr="00C714E3">
        <w:rPr>
          <w:rFonts w:ascii="Arial" w:hAnsi="Arial" w:cs="Arial"/>
          <w:iCs/>
        </w:rPr>
        <w:t>ního předání a převzetí díla</w:t>
      </w:r>
      <w:r w:rsidRPr="00C714E3">
        <w:rPr>
          <w:rFonts w:ascii="Arial" w:hAnsi="Arial" w:cs="Arial"/>
          <w:iCs/>
        </w:rPr>
        <w:t xml:space="preserve">. Součástí faktury budou </w:t>
      </w:r>
      <w:r w:rsidR="0073434C" w:rsidRPr="00C714E3">
        <w:rPr>
          <w:rFonts w:ascii="Arial" w:hAnsi="Arial" w:cs="Arial"/>
          <w:iCs/>
        </w:rPr>
        <w:t xml:space="preserve">technickým dozorem stavebníka odsouhlasené a </w:t>
      </w:r>
      <w:r w:rsidRPr="00C714E3">
        <w:rPr>
          <w:rFonts w:ascii="Arial" w:hAnsi="Arial" w:cs="Arial"/>
          <w:iCs/>
        </w:rPr>
        <w:t xml:space="preserve">objednatelem </w:t>
      </w:r>
      <w:r w:rsidR="0073434C" w:rsidRPr="00C714E3">
        <w:rPr>
          <w:rFonts w:ascii="Arial" w:hAnsi="Arial" w:cs="Arial"/>
          <w:iCs/>
        </w:rPr>
        <w:t>potvrzené</w:t>
      </w:r>
      <w:r w:rsidRPr="00C714E3">
        <w:rPr>
          <w:rFonts w:ascii="Arial" w:hAnsi="Arial" w:cs="Arial"/>
          <w:iCs/>
        </w:rPr>
        <w:t xml:space="preserve"> soupisy provedených prací. Faktura bude doručena objednateli nejdéle do 15.11. příslušného roku.  </w:t>
      </w:r>
    </w:p>
    <w:p w14:paraId="6E03AC8F" w14:textId="77777777" w:rsidR="00CC70FE" w:rsidRPr="005A46C5" w:rsidRDefault="00CC70FE" w:rsidP="005A46C5">
      <w:pPr>
        <w:pStyle w:val="Odstavecseseznamem"/>
        <w:numPr>
          <w:ilvl w:val="0"/>
          <w:numId w:val="12"/>
        </w:numPr>
        <w:jc w:val="both"/>
        <w:rPr>
          <w:rFonts w:ascii="Arial" w:hAnsi="Arial" w:cs="Arial"/>
        </w:rPr>
      </w:pPr>
      <w:r w:rsidRPr="005A46C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77777777" w:rsidR="00996547" w:rsidRPr="004D2462" w:rsidRDefault="00CC70FE" w:rsidP="00996547">
      <w:pPr>
        <w:pStyle w:val="Odstavecseseznamem"/>
        <w:numPr>
          <w:ilvl w:val="0"/>
          <w:numId w:val="12"/>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996547">
        <w:rPr>
          <w:rFonts w:ascii="Arial" w:hAnsi="Arial" w:cs="Arial"/>
        </w:rPr>
        <w:t>.</w:t>
      </w:r>
      <w:r w:rsidR="00FF5707" w:rsidRPr="0054723C">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uvedeny dle SoD.</w:t>
      </w:r>
    </w:p>
    <w:p w14:paraId="5D7DA7A5"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lastRenderedPageBreak/>
        <w:t>Na faktuře pro objednatele bude zhotovitel uvádět:</w:t>
      </w:r>
    </w:p>
    <w:p w14:paraId="38954A2C" w14:textId="7777777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1024/11a, PSČ 130 00, IČ</w:t>
      </w:r>
      <w:r w:rsidR="00BF5C9A" w:rsidRPr="0054723C">
        <w:rPr>
          <w:rFonts w:ascii="Arial" w:hAnsi="Arial" w:cs="Arial"/>
        </w:rPr>
        <w:t>O</w:t>
      </w:r>
      <w:r w:rsidRPr="0054723C">
        <w:rPr>
          <w:rFonts w:ascii="Arial" w:hAnsi="Arial" w:cs="Arial"/>
        </w:rPr>
        <w:t xml:space="preserve"> 01312774</w:t>
      </w:r>
    </w:p>
    <w:p w14:paraId="524B3CAB" w14:textId="349C021C" w:rsidR="00CC70FE" w:rsidRPr="00273ADB" w:rsidRDefault="00CC70FE" w:rsidP="00273ADB">
      <w:pPr>
        <w:pStyle w:val="Odstavecseseznamem"/>
        <w:jc w:val="both"/>
        <w:rPr>
          <w:rFonts w:ascii="Arial" w:hAnsi="Arial" w:cs="Arial"/>
        </w:rPr>
      </w:pPr>
      <w:r w:rsidRPr="0054723C">
        <w:rPr>
          <w:rFonts w:ascii="Arial" w:hAnsi="Arial" w:cs="Arial"/>
        </w:rPr>
        <w:t xml:space="preserve">Konečný příjemce: Státní pozemkový úřad, </w:t>
      </w:r>
      <w:r w:rsidR="00EE735D">
        <w:rPr>
          <w:rFonts w:ascii="Arial" w:hAnsi="Arial" w:cs="Arial"/>
        </w:rPr>
        <w:t xml:space="preserve">KPÚ, </w:t>
      </w:r>
      <w:r w:rsidRPr="0054723C">
        <w:rPr>
          <w:rFonts w:ascii="Arial" w:hAnsi="Arial" w:cs="Arial"/>
        </w:rPr>
        <w:t xml:space="preserve">Pobočka </w:t>
      </w:r>
      <w:r w:rsidR="00273ADB" w:rsidRPr="00273ADB">
        <w:rPr>
          <w:rFonts w:ascii="Arial" w:hAnsi="Arial" w:cs="Arial"/>
        </w:rPr>
        <w:t>Louny, Pražská 765, 440 01 Louny</w:t>
      </w:r>
    </w:p>
    <w:p w14:paraId="2B635F4A"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w:t>
      </w:r>
      <w:r w:rsidR="004711DB" w:rsidRPr="0054723C">
        <w:rPr>
          <w:rFonts w:ascii="Arial" w:hAnsi="Arial" w:cs="Arial"/>
        </w:rPr>
        <w:t xml:space="preserve"> </w:t>
      </w:r>
      <w:r w:rsidRPr="0054723C">
        <w:rPr>
          <w:rFonts w:ascii="Arial" w:hAnsi="Arial" w:cs="Arial"/>
        </w:rPr>
        <w:t>11.</w:t>
      </w:r>
      <w:r w:rsidR="004711DB" w:rsidRPr="0054723C">
        <w:rPr>
          <w:rFonts w:ascii="Arial" w:hAnsi="Arial" w:cs="Arial"/>
        </w:rPr>
        <w:t xml:space="preserve"> </w:t>
      </w:r>
      <w:r w:rsidRPr="0054723C">
        <w:rPr>
          <w:rFonts w:ascii="Arial" w:hAnsi="Arial" w:cs="Arial"/>
        </w:rPr>
        <w:t>příslušného roku.</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6D31B201"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V případě prodlení smluvní strany se zaplacením peněžité částky na základě úplné a</w:t>
      </w:r>
      <w:r w:rsidR="00E42FE6">
        <w:rPr>
          <w:rFonts w:ascii="Arial" w:hAnsi="Arial" w:cs="Arial"/>
        </w:rPr>
        <w:t> </w:t>
      </w:r>
      <w:r w:rsidRPr="0054723C">
        <w:rPr>
          <w:rFonts w:ascii="Arial" w:hAnsi="Arial" w:cs="Arial"/>
        </w:rPr>
        <w:t xml:space="preserve">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638C17AB" w:rsidR="00CC70FE" w:rsidRPr="0054723C" w:rsidRDefault="00CC70FE" w:rsidP="002D18F6">
      <w:pPr>
        <w:pStyle w:val="Odstavecseseznamem"/>
        <w:numPr>
          <w:ilvl w:val="0"/>
          <w:numId w:val="12"/>
        </w:numPr>
        <w:jc w:val="both"/>
        <w:rPr>
          <w:rFonts w:ascii="Arial" w:hAnsi="Arial" w:cs="Arial"/>
        </w:rPr>
      </w:pPr>
      <w:bookmarkStart w:id="12"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w:t>
      </w:r>
      <w:r w:rsidR="00E42FE6">
        <w:rPr>
          <w:rFonts w:ascii="Arial" w:hAnsi="Arial" w:cs="Arial"/>
        </w:rPr>
        <w:t> </w:t>
      </w:r>
      <w:r w:rsidR="00BF5C9A" w:rsidRPr="0054723C">
        <w:rPr>
          <w:rFonts w:ascii="Arial" w:hAnsi="Arial" w:cs="Arial"/>
        </w:rPr>
        <w:t>finanční kontrole</w:t>
      </w:r>
      <w:bookmarkEnd w:id="12"/>
      <w:r w:rsidR="002D18F6" w:rsidRPr="0054723C">
        <w:rPr>
          <w:rFonts w:ascii="Arial" w:hAnsi="Arial" w:cs="Arial"/>
        </w:rPr>
        <w:t>.</w:t>
      </w:r>
    </w:p>
    <w:p w14:paraId="73907179" w14:textId="77777777" w:rsidR="00684A7F"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41AEBBF4" w14:textId="77777777" w:rsidR="00522F12" w:rsidRPr="0054723C" w:rsidRDefault="00522F12" w:rsidP="006B54C6">
      <w:pPr>
        <w:rPr>
          <w:rFonts w:ascii="Arial" w:hAnsi="Arial" w:cs="Arial"/>
          <w:b/>
          <w:u w:val="single"/>
        </w:rPr>
      </w:pPr>
    </w:p>
    <w:p w14:paraId="676D4639" w14:textId="2EC4959A" w:rsidR="00245C7B" w:rsidRPr="0054723C" w:rsidRDefault="00325832" w:rsidP="006B54C6">
      <w:pPr>
        <w:jc w:val="center"/>
        <w:rPr>
          <w:rFonts w:ascii="Arial" w:hAnsi="Arial" w:cs="Arial"/>
          <w:b/>
          <w:u w:val="single"/>
        </w:rPr>
      </w:pPr>
      <w:r w:rsidRPr="0054723C">
        <w:rPr>
          <w:rFonts w:ascii="Arial" w:hAnsi="Arial" w:cs="Arial"/>
          <w:b/>
          <w:u w:val="single"/>
        </w:rPr>
        <w:t>Čl.</w:t>
      </w:r>
      <w:r w:rsidR="00273ADB">
        <w:rPr>
          <w:rFonts w:ascii="Arial" w:hAnsi="Arial" w:cs="Arial"/>
          <w:b/>
          <w:u w:val="single"/>
        </w:rPr>
        <w:t xml:space="preserve"> </w:t>
      </w:r>
      <w:r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Doba plnění</w:t>
      </w:r>
    </w:p>
    <w:p w14:paraId="662BD697" w14:textId="3D67F9B9" w:rsidR="00245C7B" w:rsidRPr="00273ADB" w:rsidRDefault="00245C7B" w:rsidP="00245C7B">
      <w:pPr>
        <w:pStyle w:val="Odstavecseseznamem"/>
        <w:numPr>
          <w:ilvl w:val="0"/>
          <w:numId w:val="30"/>
        </w:numPr>
        <w:jc w:val="both"/>
        <w:rPr>
          <w:rFonts w:ascii="Arial" w:hAnsi="Arial" w:cs="Arial"/>
          <w:b/>
          <w:bCs/>
        </w:rPr>
      </w:pPr>
      <w:bookmarkStart w:id="13" w:name="_Ref376374899"/>
      <w:bookmarkStart w:id="14" w:name="_Ref376425265"/>
      <w:r w:rsidRPr="00273ADB">
        <w:rPr>
          <w:rFonts w:ascii="Arial" w:hAnsi="Arial" w:cs="Arial"/>
        </w:rPr>
        <w:t>Dílo bude dokončeno nejpozději do</w:t>
      </w:r>
      <w:r w:rsidR="00273ADB" w:rsidRPr="00273ADB">
        <w:rPr>
          <w:rFonts w:ascii="Arial" w:hAnsi="Arial" w:cs="Arial"/>
        </w:rPr>
        <w:t xml:space="preserve"> </w:t>
      </w:r>
      <w:r w:rsidR="00273ADB" w:rsidRPr="00273ADB">
        <w:rPr>
          <w:rFonts w:ascii="Arial" w:hAnsi="Arial" w:cs="Arial"/>
          <w:b/>
          <w:bCs/>
        </w:rPr>
        <w:t>31. 10. 2021.</w:t>
      </w:r>
    </w:p>
    <w:p w14:paraId="3AD44F8C" w14:textId="20AB825A" w:rsidR="00245C7B" w:rsidRPr="0054723C" w:rsidRDefault="00245C7B" w:rsidP="004711DB">
      <w:pPr>
        <w:pStyle w:val="Odstavecseseznamem"/>
        <w:numPr>
          <w:ilvl w:val="0"/>
          <w:numId w:val="30"/>
        </w:numPr>
        <w:jc w:val="both"/>
        <w:rPr>
          <w:rFonts w:ascii="Arial" w:hAnsi="Arial" w:cs="Arial"/>
        </w:rPr>
      </w:pPr>
      <w:r w:rsidRPr="0054723C">
        <w:rPr>
          <w:rFonts w:ascii="Arial" w:hAnsi="Arial" w:cs="Arial"/>
        </w:rPr>
        <w:t xml:space="preserve">Objednatel se zavazuje předat staveniště dle </w:t>
      </w:r>
      <w:r w:rsidR="00AD285E" w:rsidRPr="0054723C">
        <w:rPr>
          <w:rFonts w:ascii="Arial" w:hAnsi="Arial" w:cs="Arial"/>
        </w:rPr>
        <w:t>čl. V odst. 5</w:t>
      </w:r>
      <w:r w:rsidR="00F05046" w:rsidRPr="0054723C">
        <w:rPr>
          <w:rFonts w:ascii="Arial" w:hAnsi="Arial" w:cs="Arial"/>
        </w:rPr>
        <w:t xml:space="preserve"> této smlouvy.</w:t>
      </w:r>
      <w:r w:rsidRPr="0054723C">
        <w:rPr>
          <w:rFonts w:ascii="Arial" w:hAnsi="Arial" w:cs="Arial"/>
        </w:rPr>
        <w:t xml:space="preserve"> Zhotovitel je povinen zahájit a ukončit práce v termínech dle </w:t>
      </w:r>
      <w:r w:rsidR="00AD285E" w:rsidRPr="0054723C">
        <w:rPr>
          <w:rFonts w:ascii="Arial" w:hAnsi="Arial" w:cs="Arial"/>
        </w:rPr>
        <w:t>čl. V odst. 5</w:t>
      </w:r>
      <w:r w:rsidR="00495A8D" w:rsidRPr="0054723C">
        <w:rPr>
          <w:rFonts w:ascii="Arial" w:hAnsi="Arial" w:cs="Arial"/>
        </w:rPr>
        <w:t xml:space="preserve"> </w:t>
      </w:r>
      <w:r w:rsidR="000453FC" w:rsidRPr="0054723C">
        <w:rPr>
          <w:rFonts w:ascii="Arial" w:hAnsi="Arial" w:cs="Arial"/>
        </w:rPr>
        <w:t>této smlouvy.</w:t>
      </w:r>
      <w:r w:rsidRPr="0054723C">
        <w:rPr>
          <w:rFonts w:ascii="Arial" w:hAnsi="Arial" w:cs="Arial"/>
        </w:rPr>
        <w:t xml:space="preserve"> Dobou plnění se rozumí úplné dokončení a předání díla objednateli včetně odstranění případných vad a nedodělků</w:t>
      </w:r>
      <w:r w:rsidR="00F05046" w:rsidRPr="0054723C">
        <w:rPr>
          <w:rFonts w:ascii="Arial" w:hAnsi="Arial" w:cs="Arial"/>
        </w:rPr>
        <w:t xml:space="preserve"> a</w:t>
      </w:r>
      <w:r w:rsidRPr="0054723C">
        <w:rPr>
          <w:rFonts w:ascii="Arial" w:hAnsi="Arial" w:cs="Arial"/>
        </w:rPr>
        <w:t xml:space="preserve"> vyklizení staveniště</w:t>
      </w:r>
      <w:r w:rsidR="00F05046" w:rsidRPr="0054723C">
        <w:rPr>
          <w:rFonts w:ascii="Arial" w:hAnsi="Arial" w:cs="Arial"/>
        </w:rPr>
        <w:t>.</w:t>
      </w:r>
      <w:r w:rsidRPr="0054723C">
        <w:rPr>
          <w:rFonts w:ascii="Arial" w:hAnsi="Arial" w:cs="Arial"/>
        </w:rPr>
        <w:t xml:space="preserve"> Bude-li objednatelem dán příkaz </w:t>
      </w:r>
      <w:r w:rsidR="004711DB" w:rsidRPr="0054723C">
        <w:rPr>
          <w:rFonts w:ascii="Arial" w:hAnsi="Arial" w:cs="Arial"/>
        </w:rPr>
        <w:br/>
      </w:r>
      <w:r w:rsidRPr="0054723C">
        <w:rPr>
          <w:rFonts w:ascii="Arial" w:hAnsi="Arial" w:cs="Arial"/>
        </w:rPr>
        <w:t xml:space="preserve">k dočasnému zastavení prací na díle (sistace)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w:t>
      </w:r>
      <w:r w:rsidRPr="0054723C">
        <w:rPr>
          <w:rFonts w:ascii="Arial" w:hAnsi="Arial" w:cs="Arial"/>
        </w:rPr>
        <w:lastRenderedPageBreak/>
        <w:t>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 i objednatel oprávněn od smlouvy odstoupit, nedohodnou-li se smluvní strany jinak.</w:t>
      </w:r>
    </w:p>
    <w:p w14:paraId="7DFC8EE3" w14:textId="1CB4D03C" w:rsidR="00245C7B" w:rsidRPr="0054723C" w:rsidRDefault="00245C7B" w:rsidP="00245C7B">
      <w:pPr>
        <w:pStyle w:val="Odstavecseseznamem"/>
        <w:numPr>
          <w:ilvl w:val="0"/>
          <w:numId w:val="30"/>
        </w:numPr>
        <w:jc w:val="both"/>
        <w:rPr>
          <w:rFonts w:ascii="Arial" w:hAnsi="Arial" w:cs="Arial"/>
        </w:rPr>
      </w:pPr>
      <w:r w:rsidRPr="0054723C">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E42FE6">
        <w:rPr>
          <w:rFonts w:ascii="Arial" w:hAnsi="Arial" w:cs="Arial"/>
        </w:rPr>
        <w:t> </w:t>
      </w:r>
      <w:r w:rsidRPr="0054723C">
        <w:rPr>
          <w:rFonts w:ascii="Arial" w:hAnsi="Arial" w:cs="Arial"/>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93EF512" w14:textId="77777777" w:rsidR="00245C7B" w:rsidRPr="0054723C" w:rsidRDefault="00F05046" w:rsidP="00245C7B">
      <w:pPr>
        <w:pStyle w:val="Odstavecseseznamem"/>
        <w:numPr>
          <w:ilvl w:val="0"/>
          <w:numId w:val="30"/>
        </w:numPr>
        <w:jc w:val="both"/>
        <w:rPr>
          <w:rFonts w:ascii="Arial" w:hAnsi="Arial" w:cs="Arial"/>
        </w:rPr>
      </w:pPr>
      <w:r w:rsidRPr="0054723C">
        <w:rPr>
          <w:rFonts w:ascii="Arial" w:hAnsi="Arial" w:cs="Arial"/>
        </w:rPr>
        <w:t xml:space="preserve">Dílo bude provedeno </w:t>
      </w:r>
      <w:r w:rsidR="00245C7B" w:rsidRPr="0054723C">
        <w:rPr>
          <w:rFonts w:ascii="Arial" w:hAnsi="Arial" w:cs="Arial"/>
        </w:rPr>
        <w:t>v následujících termínech:</w:t>
      </w:r>
      <w:bookmarkEnd w:id="13"/>
      <w:bookmarkEnd w:id="14"/>
    </w:p>
    <w:p w14:paraId="278CB7C6" w14:textId="77777777" w:rsidR="00273ADB" w:rsidRPr="0054723C" w:rsidRDefault="00245C7B" w:rsidP="00273ADB">
      <w:pPr>
        <w:pStyle w:val="Odstavecseseznamem"/>
        <w:numPr>
          <w:ilvl w:val="0"/>
          <w:numId w:val="36"/>
        </w:numPr>
        <w:rPr>
          <w:rFonts w:ascii="Arial" w:hAnsi="Arial" w:cs="Arial"/>
          <w:lang w:val="x-none"/>
        </w:rPr>
      </w:pPr>
      <w:r w:rsidRPr="0054723C">
        <w:rPr>
          <w:rFonts w:ascii="Arial" w:hAnsi="Arial" w:cs="Arial"/>
        </w:rPr>
        <w:t xml:space="preserve">Termín předání a převzetí staveniště: </w:t>
      </w:r>
      <w:bookmarkStart w:id="15" w:name="_Hlk68873384"/>
      <w:r w:rsidR="00273ADB" w:rsidRPr="00CC3166">
        <w:rPr>
          <w:rFonts w:ascii="Arial" w:hAnsi="Arial" w:cs="Arial"/>
          <w:b/>
          <w:bCs/>
        </w:rPr>
        <w:t>do 5 </w:t>
      </w:r>
      <w:r w:rsidR="00273ADB" w:rsidRPr="00CC3166">
        <w:rPr>
          <w:rFonts w:ascii="Arial" w:hAnsi="Arial" w:cs="Arial"/>
          <w:b/>
          <w:bCs/>
          <w:lang w:val="x-none"/>
        </w:rPr>
        <w:t xml:space="preserve">pracovních dnů </w:t>
      </w:r>
      <w:r w:rsidR="00273ADB" w:rsidRPr="00CC3166">
        <w:rPr>
          <w:rFonts w:ascii="Arial" w:hAnsi="Arial" w:cs="Arial"/>
          <w:b/>
          <w:bCs/>
        </w:rPr>
        <w:t>ode dne účinnosti této smlouvy</w:t>
      </w:r>
      <w:r w:rsidR="00273ADB" w:rsidRPr="0054723C" w:rsidDel="002D4AE3">
        <w:rPr>
          <w:rFonts w:ascii="Arial" w:hAnsi="Arial" w:cs="Arial"/>
          <w:b/>
          <w:highlight w:val="yellow"/>
          <w:lang w:val="x-none"/>
        </w:rPr>
        <w:t xml:space="preserve"> </w:t>
      </w:r>
      <w:bookmarkEnd w:id="15"/>
    </w:p>
    <w:p w14:paraId="5C72F59A" w14:textId="77777777" w:rsidR="00273ADB" w:rsidRPr="0015339E" w:rsidRDefault="00273ADB" w:rsidP="00273ADB">
      <w:pPr>
        <w:pStyle w:val="Odstavecseseznamem"/>
        <w:numPr>
          <w:ilvl w:val="0"/>
          <w:numId w:val="36"/>
        </w:numPr>
        <w:rPr>
          <w:rFonts w:ascii="Arial" w:hAnsi="Arial" w:cs="Arial"/>
          <w:lang w:val="x-none"/>
        </w:rPr>
      </w:pPr>
      <w:r w:rsidRPr="0015339E">
        <w:rPr>
          <w:rFonts w:ascii="Arial" w:hAnsi="Arial" w:cs="Arial"/>
          <w:lang w:val="x-none"/>
        </w:rPr>
        <w:t xml:space="preserve">Termín zahájení stavebních prací: </w:t>
      </w:r>
      <w:r>
        <w:rPr>
          <w:rFonts w:ascii="Arial" w:hAnsi="Arial" w:cs="Arial"/>
          <w:lang w:val="en-US"/>
        </w:rPr>
        <w:t xml:space="preserve">                                          </w:t>
      </w:r>
      <w:r>
        <w:rPr>
          <w:rFonts w:ascii="Arial" w:hAnsi="Arial" w:cs="Arial"/>
          <w:b/>
        </w:rPr>
        <w:t>do 10 pracovních dnů od předání a převzetí staveniště</w:t>
      </w:r>
      <w:r w:rsidRPr="0015339E" w:rsidDel="002D4AE3">
        <w:rPr>
          <w:rFonts w:ascii="Arial" w:hAnsi="Arial" w:cs="Arial"/>
          <w:b/>
          <w:highlight w:val="yellow"/>
          <w:lang w:val="x-none"/>
        </w:rPr>
        <w:t xml:space="preserve"> </w:t>
      </w:r>
    </w:p>
    <w:p w14:paraId="41450A82" w14:textId="77777777" w:rsidR="00273ADB" w:rsidRPr="0054723C" w:rsidRDefault="00273ADB" w:rsidP="00273ADB">
      <w:pPr>
        <w:pStyle w:val="Odstavecseseznamem"/>
        <w:numPr>
          <w:ilvl w:val="0"/>
          <w:numId w:val="36"/>
        </w:numPr>
        <w:rPr>
          <w:rFonts w:ascii="Arial" w:hAnsi="Arial" w:cs="Arial"/>
          <w:lang w:val="x-none"/>
        </w:rPr>
      </w:pPr>
      <w:bookmarkStart w:id="16" w:name="_Ref376426038"/>
      <w:r w:rsidRPr="0054723C">
        <w:rPr>
          <w:rFonts w:ascii="Arial" w:hAnsi="Arial" w:cs="Arial"/>
          <w:lang w:val="x-none"/>
        </w:rPr>
        <w:t xml:space="preserve">Termín dokončení stavebních prací: </w:t>
      </w:r>
      <w:bookmarkEnd w:id="16"/>
      <w:r>
        <w:rPr>
          <w:rFonts w:ascii="Arial" w:hAnsi="Arial" w:cs="Arial"/>
          <w:lang w:val="en-US"/>
        </w:rPr>
        <w:t xml:space="preserve">                         </w:t>
      </w:r>
      <w:r>
        <w:rPr>
          <w:rFonts w:ascii="Arial" w:hAnsi="Arial" w:cs="Arial"/>
          <w:b/>
        </w:rPr>
        <w:t>30.09.2021</w:t>
      </w:r>
    </w:p>
    <w:p w14:paraId="10B0F6D8" w14:textId="77777777" w:rsidR="00273ADB" w:rsidRPr="0054723C" w:rsidRDefault="00273ADB" w:rsidP="00273ADB">
      <w:pPr>
        <w:pStyle w:val="Odstavecseseznamem"/>
        <w:numPr>
          <w:ilvl w:val="0"/>
          <w:numId w:val="36"/>
        </w:numPr>
        <w:rPr>
          <w:rFonts w:ascii="Arial" w:hAnsi="Arial" w:cs="Arial"/>
          <w:lang w:val="x-none"/>
        </w:rPr>
      </w:pPr>
      <w:r w:rsidRPr="0054723C">
        <w:rPr>
          <w:rFonts w:ascii="Arial" w:hAnsi="Arial" w:cs="Arial"/>
          <w:lang w:val="x-none"/>
        </w:rPr>
        <w:t>Termín předání a</w:t>
      </w:r>
      <w:r w:rsidRPr="0054723C">
        <w:rPr>
          <w:rFonts w:ascii="Arial" w:hAnsi="Arial" w:cs="Arial"/>
        </w:rPr>
        <w:t xml:space="preserve"> </w:t>
      </w:r>
      <w:r w:rsidRPr="0054723C">
        <w:rPr>
          <w:rFonts w:ascii="Arial" w:hAnsi="Arial" w:cs="Arial"/>
          <w:lang w:val="x-none"/>
        </w:rPr>
        <w:t>převzetí</w:t>
      </w:r>
      <w:r w:rsidRPr="0054723C">
        <w:rPr>
          <w:rFonts w:ascii="Arial" w:hAnsi="Arial" w:cs="Arial"/>
        </w:rPr>
        <w:t xml:space="preserve"> díla: </w:t>
      </w:r>
      <w:r>
        <w:rPr>
          <w:rFonts w:ascii="Arial" w:hAnsi="Arial" w:cs="Arial"/>
        </w:rPr>
        <w:t xml:space="preserve">                                    </w:t>
      </w:r>
      <w:r>
        <w:rPr>
          <w:rFonts w:ascii="Arial" w:hAnsi="Arial" w:cs="Arial"/>
          <w:b/>
        </w:rPr>
        <w:t>31.10.2021</w:t>
      </w:r>
    </w:p>
    <w:p w14:paraId="6FFA793C" w14:textId="77777777" w:rsidR="00273ADB" w:rsidRPr="0054723C" w:rsidRDefault="00273ADB" w:rsidP="00273ADB">
      <w:pPr>
        <w:pStyle w:val="Odstavecseseznamem"/>
        <w:ind w:left="2136" w:firstLine="696"/>
        <w:jc w:val="both"/>
        <w:rPr>
          <w:rFonts w:ascii="Arial" w:hAnsi="Arial" w:cs="Arial"/>
        </w:rPr>
      </w:pPr>
      <w:bookmarkStart w:id="17" w:name="_Ref376426040"/>
      <w:r w:rsidRPr="0054723C">
        <w:rPr>
          <w:rFonts w:ascii="Arial" w:hAnsi="Arial" w:cs="Arial"/>
          <w:lang w:val="x-none"/>
        </w:rPr>
        <w:t>(protokolární předání a převzetí řádně dokončeného díla</w:t>
      </w:r>
      <w:bookmarkEnd w:id="17"/>
      <w:r w:rsidRPr="0054723C">
        <w:rPr>
          <w:rFonts w:ascii="Arial" w:hAnsi="Arial" w:cs="Arial"/>
        </w:rPr>
        <w:t>)</w:t>
      </w:r>
    </w:p>
    <w:p w14:paraId="3ACFE3EF" w14:textId="34B697A2" w:rsidR="00245C7B" w:rsidRPr="0054723C" w:rsidRDefault="00245C7B" w:rsidP="00273ADB">
      <w:pPr>
        <w:pStyle w:val="Odstavecseseznamem"/>
        <w:numPr>
          <w:ilvl w:val="0"/>
          <w:numId w:val="30"/>
        </w:numPr>
        <w:jc w:val="both"/>
        <w:rPr>
          <w:rFonts w:ascii="Arial" w:hAnsi="Arial" w:cs="Arial"/>
          <w:i/>
        </w:rPr>
      </w:pPr>
      <w:bookmarkStart w:id="18" w:name="_Ref376425258"/>
      <w:r w:rsidRPr="0054723C">
        <w:rPr>
          <w:rFonts w:ascii="Arial" w:hAnsi="Arial" w:cs="Arial"/>
        </w:rPr>
        <w:t>Zhotovitel se dále zavazuje provést dílo v termínech</w:t>
      </w:r>
      <w:r w:rsidRPr="0054723C" w:rsidDel="00FA550A">
        <w:rPr>
          <w:rFonts w:ascii="Arial" w:hAnsi="Arial" w:cs="Arial"/>
        </w:rPr>
        <w:t xml:space="preserve"> </w:t>
      </w:r>
      <w:r w:rsidRPr="0054723C">
        <w:rPr>
          <w:rFonts w:ascii="Arial" w:hAnsi="Arial" w:cs="Arial"/>
        </w:rPr>
        <w:t xml:space="preserve">uvedených v </w:t>
      </w:r>
      <w:bookmarkStart w:id="19" w:name="_Ref376374895"/>
      <w:r w:rsidRPr="0054723C">
        <w:rPr>
          <w:rFonts w:ascii="Arial" w:hAnsi="Arial" w:cs="Arial"/>
        </w:rPr>
        <w:t xml:space="preserve">podrobném časovém harmonogramu postupu prací, jež zhotovitel uvedl jako součást své nabídky a </w:t>
      </w:r>
      <w:r w:rsidR="00693320" w:rsidRPr="0054723C">
        <w:rPr>
          <w:rFonts w:ascii="Arial" w:hAnsi="Arial" w:cs="Arial"/>
        </w:rPr>
        <w:t xml:space="preserve">který </w:t>
      </w:r>
      <w:r w:rsidRPr="0054723C">
        <w:rPr>
          <w:rFonts w:ascii="Arial" w:hAnsi="Arial" w:cs="Arial"/>
        </w:rPr>
        <w:t xml:space="preserve">je pro zhotovitele závazný. Tento závazný podrobný harmonogram je nedílnou součástí této smlouvy jako její příloha č. 1. </w:t>
      </w:r>
      <w:bookmarkEnd w:id="18"/>
      <w:bookmarkEnd w:id="19"/>
    </w:p>
    <w:p w14:paraId="5468166C" w14:textId="4EE5E78A" w:rsidR="00245C7B" w:rsidRPr="0054723C" w:rsidRDefault="00BF5C9A" w:rsidP="00245C7B">
      <w:pPr>
        <w:pStyle w:val="Odstavecseseznamem"/>
        <w:numPr>
          <w:ilvl w:val="0"/>
          <w:numId w:val="30"/>
        </w:numPr>
        <w:jc w:val="both"/>
        <w:rPr>
          <w:rFonts w:ascii="Arial" w:hAnsi="Arial" w:cs="Arial"/>
        </w:rPr>
      </w:pPr>
      <w:r w:rsidRPr="0054723C">
        <w:rPr>
          <w:rFonts w:ascii="Arial" w:hAnsi="Arial" w:cs="Arial"/>
        </w:rPr>
        <w:t>Do 10</w:t>
      </w:r>
      <w:r w:rsidR="00245C7B" w:rsidRPr="0054723C">
        <w:rPr>
          <w:rFonts w:ascii="Arial" w:hAnsi="Arial" w:cs="Arial"/>
        </w:rPr>
        <w:t xml:space="preserve"> pracovních dnů od předání a převzetí staveniště si obě strany dohodnou kontrolní body průběhu stavby a rovněž organizační záležitosti předávacího a</w:t>
      </w:r>
      <w:r w:rsidR="00273ADB">
        <w:rPr>
          <w:rFonts w:ascii="Arial" w:hAnsi="Arial" w:cs="Arial"/>
        </w:rPr>
        <w:t> </w:t>
      </w:r>
      <w:r w:rsidR="00245C7B" w:rsidRPr="0054723C">
        <w:rPr>
          <w:rFonts w:ascii="Arial" w:hAnsi="Arial" w:cs="Arial"/>
        </w:rPr>
        <w:t xml:space="preserve">přejímacího řízení. </w:t>
      </w:r>
    </w:p>
    <w:p w14:paraId="38311BD4" w14:textId="77777777" w:rsidR="00245C7B" w:rsidRPr="0054723C" w:rsidRDefault="00245C7B" w:rsidP="00245C7B">
      <w:pPr>
        <w:pStyle w:val="Odstavecseseznamem"/>
        <w:numPr>
          <w:ilvl w:val="0"/>
          <w:numId w:val="30"/>
        </w:numPr>
        <w:jc w:val="both"/>
        <w:rPr>
          <w:rFonts w:ascii="Arial" w:hAnsi="Arial" w:cs="Arial"/>
        </w:rPr>
      </w:pPr>
      <w:r w:rsidRPr="0054723C">
        <w:rPr>
          <w:rFonts w:ascii="Arial" w:hAnsi="Arial" w:cs="Arial"/>
        </w:rPr>
        <w:t>Žádost o kolaudaci podává u stavebního nebo speciálního úřadu objednatel, na základě písemného oznámení zhotovitele, že stavební p</w:t>
      </w:r>
      <w:r w:rsidR="00AD285E" w:rsidRPr="0054723C">
        <w:rPr>
          <w:rFonts w:ascii="Arial" w:hAnsi="Arial" w:cs="Arial"/>
        </w:rPr>
        <w:t>ráce jsou dokončeny a stavba je</w:t>
      </w:r>
      <w:r w:rsidRPr="0054723C">
        <w:rPr>
          <w:rFonts w:ascii="Arial" w:hAnsi="Arial" w:cs="Arial"/>
        </w:rPr>
        <w:t xml:space="preserve"> připravena ke kolaudačnímu řízení.</w:t>
      </w:r>
    </w:p>
    <w:p w14:paraId="4F0571C0" w14:textId="5BE3E330" w:rsidR="005412B2" w:rsidRPr="00AF038D" w:rsidRDefault="005412B2" w:rsidP="005412B2">
      <w:pPr>
        <w:pStyle w:val="Odstavecseseznamem"/>
        <w:numPr>
          <w:ilvl w:val="0"/>
          <w:numId w:val="30"/>
        </w:numPr>
        <w:jc w:val="both"/>
        <w:rPr>
          <w:rFonts w:ascii="Arial" w:hAnsi="Arial" w:cs="Arial"/>
        </w:rPr>
      </w:pPr>
      <w:bookmarkStart w:id="20" w:name="_Hlk40281055"/>
      <w:bookmarkStart w:id="21" w:name="_Hlk71728957"/>
      <w:r w:rsidRPr="00AF038D">
        <w:rPr>
          <w:rFonts w:ascii="Arial" w:hAnsi="Arial" w:cs="Arial"/>
        </w:rPr>
        <w:t>Dílo zhotovitel předává objednateli po</w:t>
      </w:r>
      <w:r w:rsidR="00BA540B">
        <w:rPr>
          <w:rFonts w:ascii="Arial" w:hAnsi="Arial" w:cs="Arial"/>
        </w:rPr>
        <w:t xml:space="preserve"> obdržení dokladu o úspěšné kolaudaci</w:t>
      </w:r>
      <w:r w:rsidRPr="00AF038D">
        <w:rPr>
          <w:rFonts w:ascii="Arial" w:hAnsi="Arial" w:cs="Arial"/>
        </w:rPr>
        <w:t xml:space="preserve">. </w:t>
      </w:r>
    </w:p>
    <w:bookmarkEnd w:id="20"/>
    <w:p w14:paraId="1EE9B582" w14:textId="77777777" w:rsidR="00522F12" w:rsidRPr="0054723C" w:rsidRDefault="00522F12" w:rsidP="00522F12">
      <w:pPr>
        <w:ind w:left="2160"/>
        <w:jc w:val="both"/>
        <w:rPr>
          <w:rFonts w:ascii="Arial" w:hAnsi="Arial" w:cs="Arial"/>
        </w:rPr>
      </w:pPr>
    </w:p>
    <w:p w14:paraId="06E4FF24" w14:textId="508F9143" w:rsidR="009B3B28" w:rsidRPr="0054723C" w:rsidRDefault="00E6175B" w:rsidP="00325832">
      <w:pPr>
        <w:jc w:val="center"/>
        <w:rPr>
          <w:rFonts w:ascii="Arial" w:hAnsi="Arial" w:cs="Arial"/>
          <w:b/>
        </w:rPr>
      </w:pPr>
      <w:r w:rsidRPr="0054723C">
        <w:rPr>
          <w:rFonts w:ascii="Arial" w:hAnsi="Arial" w:cs="Arial"/>
          <w:b/>
          <w:u w:val="single"/>
        </w:rPr>
        <w:t>Čl.</w:t>
      </w:r>
      <w:r w:rsidR="00273ADB">
        <w:rPr>
          <w:rFonts w:ascii="Arial" w:hAnsi="Arial" w:cs="Arial"/>
          <w:b/>
          <w:u w:val="single"/>
        </w:rPr>
        <w:t xml:space="preserve"> </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21"/>
      <w:r w:rsidRPr="0054723C">
        <w:rPr>
          <w:rFonts w:ascii="Arial" w:hAnsi="Arial" w:cs="Arial"/>
        </w:rPr>
        <w:t>vyklizené a prosté práv třetích stran, o čemž bude proveden zápis.</w:t>
      </w:r>
    </w:p>
    <w:p w14:paraId="5C81DAA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7CAF13E2"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lastRenderedPageBreak/>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podzhotovitel</w:t>
      </w:r>
      <w:r w:rsidR="002E08DD" w:rsidRPr="0054723C">
        <w:rPr>
          <w:rFonts w:ascii="Arial" w:hAnsi="Arial" w:cs="Arial"/>
        </w:rPr>
        <w:t>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9E69C2">
      <w:pPr>
        <w:pStyle w:val="Odstavecseseznamem"/>
        <w:numPr>
          <w:ilvl w:val="0"/>
          <w:numId w:val="15"/>
        </w:numPr>
        <w:jc w:val="both"/>
        <w:rPr>
          <w:rFonts w:ascii="Arial" w:hAnsi="Arial" w:cs="Arial"/>
        </w:rPr>
      </w:pPr>
      <w:r w:rsidRPr="0054723C">
        <w:rPr>
          <w:rFonts w:ascii="Arial" w:hAnsi="Arial" w:cs="Arial"/>
        </w:rPr>
        <w:t xml:space="preserve">Objednatel poskytne zhotoviteli součinnost nezbytnou k provedení díla. </w:t>
      </w:r>
    </w:p>
    <w:p w14:paraId="5E2A3083" w14:textId="77777777" w:rsidR="00050E94" w:rsidRPr="0054723C" w:rsidRDefault="00050E94" w:rsidP="00050E94">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762080D3"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w:t>
      </w:r>
      <w:r w:rsidR="009A6F40" w:rsidRPr="008910FC">
        <w:rPr>
          <w:rFonts w:ascii="Arial" w:hAnsi="Arial" w:cs="Arial"/>
        </w:rPr>
        <w:t>dnem</w:t>
      </w:r>
      <w:r w:rsidR="008910FC" w:rsidRPr="000D312B">
        <w:rPr>
          <w:rFonts w:ascii="Arial" w:hAnsi="Arial" w:cs="Arial"/>
        </w:rPr>
        <w:t xml:space="preserve"> odstranění </w:t>
      </w:r>
      <w:bookmarkStart w:id="22" w:name="_Hlk36121733"/>
      <w:r w:rsidR="008910FC" w:rsidRPr="000D312B">
        <w:rPr>
          <w:rFonts w:ascii="Arial" w:hAnsi="Arial" w:cs="Arial"/>
        </w:rPr>
        <w:t>vad a nedodělků z přejímacího řízení nebo vydáním kolaudačního souhlasu (rozhodující je okolnost, která nastane dříve).</w:t>
      </w:r>
      <w:bookmarkEnd w:id="22"/>
    </w:p>
    <w:p w14:paraId="0375A0E0" w14:textId="77777777"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staveništi - pracovišti: </w:t>
      </w:r>
    </w:p>
    <w:p w14:paraId="52A959D6"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čistotu veřejných komunikací v případě vlastního provozu na nich.</w:t>
      </w:r>
    </w:p>
    <w:p w14:paraId="3D22760D" w14:textId="7909FA05"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zajistit na stavbě v souladu s ust.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 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w:t>
      </w:r>
      <w:r w:rsidR="00273ADB">
        <w:rPr>
          <w:rFonts w:ascii="Arial" w:hAnsi="Arial" w:cs="Arial"/>
        </w:rPr>
        <w:t> </w:t>
      </w:r>
      <w:r w:rsidRPr="0054723C">
        <w:rPr>
          <w:rFonts w:ascii="Arial" w:hAnsi="Arial" w:cs="Arial"/>
        </w:rPr>
        <w:t>techniků činných ve výstavbě, ve znění pozdějších předpisů.</w:t>
      </w:r>
    </w:p>
    <w:p w14:paraId="6E17AF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2840BDCC"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9E69C2">
      <w:pPr>
        <w:pStyle w:val="Odstavecseseznamem"/>
        <w:numPr>
          <w:ilvl w:val="0"/>
          <w:numId w:val="16"/>
        </w:numPr>
        <w:jc w:val="both"/>
        <w:rPr>
          <w:rFonts w:ascii="Arial" w:hAnsi="Arial" w:cs="Arial"/>
        </w:rPr>
      </w:pPr>
      <w:r w:rsidRPr="0054723C">
        <w:rPr>
          <w:rFonts w:ascii="Arial" w:hAnsi="Arial" w:cs="Arial"/>
        </w:rPr>
        <w:lastRenderedPageBreak/>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77777777" w:rsidR="009A6F40" w:rsidRDefault="009A6F40" w:rsidP="001216DB">
      <w:pPr>
        <w:pStyle w:val="Odstavecseseznamem"/>
        <w:numPr>
          <w:ilvl w:val="0"/>
          <w:numId w:val="16"/>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6D9C7A5" w14:textId="365D5CE0"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w:t>
      </w:r>
      <w:r w:rsidR="0023733E">
        <w:rPr>
          <w:rFonts w:ascii="Arial" w:hAnsi="Arial" w:cs="Arial"/>
        </w:rPr>
        <w:t> </w:t>
      </w:r>
      <w:r w:rsidR="00EE735D" w:rsidRPr="00EE735D">
        <w:rPr>
          <w:rFonts w:ascii="Arial" w:hAnsi="Arial" w:cs="Arial"/>
        </w:rPr>
        <w:t>o</w:t>
      </w:r>
      <w:r w:rsidR="0023733E">
        <w:rPr>
          <w:rFonts w:ascii="Arial" w:hAnsi="Arial" w:cs="Arial"/>
        </w:rPr>
        <w:t> </w:t>
      </w:r>
      <w:r w:rsidR="00EE735D" w:rsidRPr="00EE735D">
        <w:rPr>
          <w:rFonts w:ascii="Arial" w:hAnsi="Arial" w:cs="Arial"/>
        </w:rPr>
        <w:t>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„ZoBP“)</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zajistí bezpečnost práce při přípravě a provádění stavby v souladu s ustanovením ZoBP a zajistí dodržování právních předpisů v oblasti protipožární ochrany. </w:t>
      </w:r>
    </w:p>
    <w:p w14:paraId="4BFBE24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77777777" w:rsidR="009A6F40" w:rsidRPr="0054723C" w:rsidRDefault="009A6F40" w:rsidP="003E578B">
      <w:pPr>
        <w:pStyle w:val="Odstavecseseznamem"/>
        <w:numPr>
          <w:ilvl w:val="0"/>
          <w:numId w:val="16"/>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p>
    <w:p w14:paraId="13E3B7B1"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0A51D7E1"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 termínu předání a převzetí díla soubor certifikátů, či jiných průvodních dokladů rozhodujících materiálů užitých k</w:t>
      </w:r>
      <w:r w:rsidR="00C625DB">
        <w:rPr>
          <w:rFonts w:ascii="Arial" w:hAnsi="Arial" w:cs="Arial"/>
        </w:rPr>
        <w:t> </w:t>
      </w:r>
      <w:r w:rsidRPr="0054723C">
        <w:rPr>
          <w:rFonts w:ascii="Arial" w:hAnsi="Arial" w:cs="Arial"/>
        </w:rPr>
        <w:t>vybudování díla.</w:t>
      </w:r>
    </w:p>
    <w:p w14:paraId="34FB4780" w14:textId="1B543699"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lastRenderedPageBreak/>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w:t>
      </w:r>
      <w:r w:rsidR="006B496D">
        <w:rPr>
          <w:rFonts w:ascii="Arial" w:hAnsi="Arial" w:cs="Arial"/>
        </w:rPr>
        <w:t> </w:t>
      </w:r>
      <w:r w:rsidRPr="0054723C">
        <w:rPr>
          <w:rFonts w:ascii="Arial" w:hAnsi="Arial" w:cs="Arial"/>
        </w:rPr>
        <w:t>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Default="00036CD6" w:rsidP="00036CD6">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2B9DF73A"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6B496D">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0B2040B0"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C46446">
        <w:rPr>
          <w:rFonts w:ascii="Arial" w:hAnsi="Arial" w:cs="Arial"/>
        </w:rPr>
        <w:t> </w:t>
      </w:r>
      <w:r w:rsidRPr="007B4C8D">
        <w:rPr>
          <w:rFonts w:ascii="Arial" w:hAnsi="Arial" w:cs="Arial"/>
        </w:rPr>
        <w:t xml:space="preserve">prosazováním základních principů ochrany životního prostředí a zdraví lidí při nakládání s odpady; </w:t>
      </w:r>
    </w:p>
    <w:p w14:paraId="42BCED8F" w14:textId="10F7D814" w:rsidR="001C1DDC" w:rsidRPr="00075ECF" w:rsidRDefault="001C1DDC" w:rsidP="000D312B">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v</w:t>
      </w:r>
      <w:r w:rsidR="00C46446">
        <w:rPr>
          <w:rFonts w:ascii="Arial" w:hAnsi="Arial" w:cs="Arial"/>
        </w:rPr>
        <w:t> </w:t>
      </w:r>
      <w:r w:rsidRPr="0054723C">
        <w:rPr>
          <w:rFonts w:ascii="Arial" w:hAnsi="Arial" w:cs="Arial"/>
        </w:rPr>
        <w:t xml:space="preserve">důsledku jednání či opomenutí objednatele nebo pokud na možné porušení předpisů zhotovitel objednatele předem neupozornil. </w:t>
      </w:r>
    </w:p>
    <w:p w14:paraId="7921A290" w14:textId="77777777" w:rsidR="00E73632" w:rsidRPr="00C46446" w:rsidRDefault="00E73632" w:rsidP="00C46446">
      <w:pPr>
        <w:jc w:val="both"/>
        <w:rPr>
          <w:rFonts w:ascii="Arial" w:hAnsi="Arial" w:cs="Arial"/>
        </w:rPr>
      </w:pP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39205215" w:rsidR="00461165" w:rsidRDefault="00943F4A" w:rsidP="00BF5C9A">
      <w:pPr>
        <w:pStyle w:val="Odstavecseseznamem"/>
        <w:numPr>
          <w:ilvl w:val="0"/>
          <w:numId w:val="17"/>
        </w:numPr>
        <w:jc w:val="both"/>
        <w:rPr>
          <w:rFonts w:ascii="Arial" w:hAnsi="Arial" w:cs="Arial"/>
        </w:rPr>
      </w:pPr>
      <w:bookmarkStart w:id="23"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C46446" w:rsidRPr="00C46446">
        <w:rPr>
          <w:rFonts w:ascii="Arial" w:hAnsi="Arial" w:cs="Arial"/>
          <w:bCs/>
        </w:rPr>
        <w:t xml:space="preserve">2 500 000 </w:t>
      </w:r>
      <w:r w:rsidR="00230347" w:rsidRPr="00C46446">
        <w:rPr>
          <w:rFonts w:ascii="Arial" w:hAnsi="Arial" w:cs="Arial"/>
          <w:bCs/>
        </w:rPr>
        <w:t>Kč.</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w:t>
      </w:r>
      <w:r w:rsidRPr="0054723C">
        <w:rPr>
          <w:rFonts w:ascii="Arial" w:hAnsi="Arial" w:cs="Arial"/>
        </w:rPr>
        <w:lastRenderedPageBreak/>
        <w:t>v</w:t>
      </w:r>
      <w:r w:rsidR="00C46446">
        <w:rPr>
          <w:rFonts w:ascii="Arial" w:hAnsi="Arial" w:cs="Arial"/>
        </w:rPr>
        <w:t> </w:t>
      </w:r>
      <w:r w:rsidRPr="0054723C">
        <w:rPr>
          <w:rFonts w:ascii="Arial" w:hAnsi="Arial" w:cs="Arial"/>
        </w:rPr>
        <w:t>předchozí větě. Zhotovitel se dále zavazuje, že bude pojištěn také po dobu záruky a</w:t>
      </w:r>
      <w:r w:rsidR="00C46446">
        <w:rPr>
          <w:rFonts w:ascii="Arial" w:hAnsi="Arial" w:cs="Arial"/>
        </w:rPr>
        <w:t> </w:t>
      </w:r>
      <w:r w:rsidRPr="0054723C">
        <w:rPr>
          <w:rFonts w:ascii="Arial" w:hAnsi="Arial" w:cs="Arial"/>
        </w:rPr>
        <w:t xml:space="preserve">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77777777"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E032BA2" w14:textId="240DAF93"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E42FE6">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77777777"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bookmarkEnd w:id="23"/>
    <w:p w14:paraId="0B26DFDD" w14:textId="77777777" w:rsidR="009E41C7" w:rsidRDefault="009E41C7" w:rsidP="000B0B17">
      <w:pPr>
        <w:jc w:val="center"/>
        <w:rPr>
          <w:rFonts w:ascii="Arial" w:hAnsi="Arial" w:cs="Arial"/>
          <w:b/>
          <w:u w:val="single"/>
        </w:rPr>
      </w:pPr>
    </w:p>
    <w:p w14:paraId="50661850" w14:textId="266BA85E"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0A635957" w14:textId="1EB4DABA" w:rsidR="000B0B17" w:rsidRPr="00577BB5" w:rsidRDefault="000B0B17" w:rsidP="000B0B17">
      <w:pPr>
        <w:pStyle w:val="Odstavecseseznamem"/>
        <w:numPr>
          <w:ilvl w:val="0"/>
          <w:numId w:val="27"/>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w:t>
      </w:r>
      <w:r w:rsidR="009E41C7">
        <w:rPr>
          <w:rFonts w:ascii="Arial" w:hAnsi="Arial" w:cs="Arial"/>
        </w:rPr>
        <w:t> </w:t>
      </w:r>
      <w:r w:rsidRPr="00684A7F">
        <w:rPr>
          <w:rFonts w:ascii="Arial" w:hAnsi="Arial" w:cs="Arial"/>
        </w:rPr>
        <w:t>prodlení. Termíny plnění dle této smlouvy budou prodlouženy o dobu, po kterou budou odstraňovány vady projektové dokumentace.</w:t>
      </w:r>
    </w:p>
    <w:p w14:paraId="4AE6E9B3" w14:textId="77777777" w:rsidR="003E578B" w:rsidRPr="0054723C" w:rsidRDefault="003E578B" w:rsidP="001216DB">
      <w:pPr>
        <w:jc w:val="center"/>
        <w:rPr>
          <w:rFonts w:ascii="Arial" w:hAnsi="Arial" w:cs="Arial"/>
          <w:b/>
          <w:u w:val="single"/>
        </w:rPr>
      </w:pPr>
    </w:p>
    <w:p w14:paraId="17A05431" w14:textId="090C8F25"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24" w:name="_Ref376426659"/>
    </w:p>
    <w:p w14:paraId="7CCA9F4F" w14:textId="77777777" w:rsidR="00BB4203" w:rsidRPr="0054723C" w:rsidRDefault="0086685B" w:rsidP="009E41C7">
      <w:pPr>
        <w:spacing w:after="0"/>
        <w:ind w:firstLine="709"/>
        <w:rPr>
          <w:rFonts w:ascii="Arial" w:hAnsi="Arial" w:cs="Arial"/>
          <w:u w:val="single"/>
        </w:rPr>
      </w:pPr>
      <w:r w:rsidRPr="0054723C">
        <w:rPr>
          <w:rFonts w:ascii="Arial" w:hAnsi="Arial" w:cs="Arial"/>
          <w:u w:val="single"/>
        </w:rPr>
        <w:t>Staveniště</w:t>
      </w:r>
    </w:p>
    <w:p w14:paraId="044E8CCB" w14:textId="41DC2627" w:rsidR="00F90189" w:rsidRPr="0054723C" w:rsidRDefault="008620D5" w:rsidP="00EF6D19">
      <w:pPr>
        <w:pStyle w:val="Odstavecseseznamem"/>
        <w:numPr>
          <w:ilvl w:val="0"/>
          <w:numId w:val="32"/>
        </w:numPr>
        <w:jc w:val="both"/>
        <w:rPr>
          <w:rFonts w:ascii="Arial" w:hAnsi="Arial" w:cs="Arial"/>
        </w:rPr>
      </w:pPr>
      <w:r w:rsidRPr="0054723C">
        <w:rPr>
          <w:rFonts w:ascii="Arial" w:hAnsi="Arial" w:cs="Arial"/>
        </w:rPr>
        <w:t xml:space="preserve"> </w:t>
      </w:r>
      <w:r w:rsidR="0040364B">
        <w:rPr>
          <w:rFonts w:ascii="Arial" w:hAnsi="Arial" w:cs="Arial"/>
        </w:rPr>
        <w:t>S</w:t>
      </w:r>
      <w:r w:rsidRPr="0054723C">
        <w:rPr>
          <w:rFonts w:ascii="Arial" w:hAnsi="Arial" w:cs="Arial"/>
        </w:rPr>
        <w:t>taveniště</w:t>
      </w:r>
      <w:r w:rsidR="0040364B">
        <w:rPr>
          <w:rFonts w:ascii="Arial" w:hAnsi="Arial" w:cs="Arial"/>
        </w:rPr>
        <w:t xml:space="preserve"> bude předáno podle </w:t>
      </w:r>
      <w:r w:rsidR="00B5020B">
        <w:rPr>
          <w:rFonts w:ascii="Arial" w:hAnsi="Arial" w:cs="Arial"/>
        </w:rPr>
        <w:t>č</w:t>
      </w:r>
      <w:r w:rsidR="0040364B">
        <w:rPr>
          <w:rFonts w:ascii="Arial" w:hAnsi="Arial" w:cs="Arial"/>
        </w:rPr>
        <w:t>l. V odst.5 písm. a) smlouvy. O</w:t>
      </w:r>
      <w:r w:rsidRPr="0054723C">
        <w:rPr>
          <w:rFonts w:ascii="Arial" w:hAnsi="Arial" w:cs="Arial"/>
        </w:rPr>
        <w:t xml:space="preserve"> předání a převzetí staveniště vyhotoví objednatel písemný protokol, který obě smluvní strany podepíší. Za den předání a převzetí staveniště se považuje den, kdy dojde k oboustrannému podpisu příslušného protokolu.</w:t>
      </w:r>
    </w:p>
    <w:p w14:paraId="547BFB39" w14:textId="48BF8A4D"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Dodávky energií a vody pro výstavbu budou zajištěny z</w:t>
      </w:r>
      <w:r w:rsidR="009E41C7">
        <w:rPr>
          <w:rFonts w:ascii="Arial" w:hAnsi="Arial" w:cs="Arial"/>
        </w:rPr>
        <w:t> </w:t>
      </w:r>
      <w:r w:rsidR="0040364B" w:rsidRPr="0040364B">
        <w:rPr>
          <w:rFonts w:ascii="Arial" w:hAnsi="Arial" w:cs="Arial"/>
        </w:rPr>
        <w:t xml:space="preserve">odběrních míst, které zajistí zhotovitel v rámci řešení zařízení staveniště. </w:t>
      </w:r>
      <w:r w:rsidRPr="0054723C">
        <w:rPr>
          <w:rFonts w:ascii="Arial" w:hAnsi="Arial" w:cs="Arial"/>
        </w:rPr>
        <w:t xml:space="preserve">Zhotovitel </w:t>
      </w:r>
      <w:r w:rsidRPr="0054723C">
        <w:rPr>
          <w:rFonts w:ascii="Arial" w:hAnsi="Arial" w:cs="Arial"/>
        </w:rPr>
        <w:lastRenderedPageBreak/>
        <w:t>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3618B61" w14:textId="6AFF0BBE"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 obě smluvní strany</w:t>
      </w:r>
      <w:r w:rsidR="002A4450">
        <w:rPr>
          <w:rFonts w:ascii="Arial" w:hAnsi="Arial" w:cs="Arial"/>
        </w:rPr>
        <w:t>.</w:t>
      </w:r>
    </w:p>
    <w:p w14:paraId="402CE1A1" w14:textId="77777777"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sjednaném termínu</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7777777"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77777777"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304D781" w14:textId="77777777" w:rsidR="006B54C6" w:rsidRPr="0054723C" w:rsidRDefault="00C93D07" w:rsidP="0086088C">
      <w:pPr>
        <w:pStyle w:val="Odstavecseseznamem"/>
        <w:jc w:val="both"/>
        <w:rPr>
          <w:rFonts w:ascii="Arial" w:hAnsi="Arial" w:cs="Arial"/>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1BCC7038" w14:textId="77777777"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77777777"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termínem, v němž budou předmětné práce zakryty. </w:t>
      </w:r>
      <w:r w:rsidR="007E03E7" w:rsidRPr="0054723C">
        <w:rPr>
          <w:rFonts w:ascii="Arial" w:hAnsi="Arial" w:cs="Arial"/>
        </w:rPr>
        <w:t>Pokud</w:t>
      </w:r>
      <w:r w:rsidRPr="0054723C">
        <w:rPr>
          <w:rFonts w:ascii="Arial" w:hAnsi="Arial" w:cs="Arial"/>
        </w:rPr>
        <w:t xml:space="preserve"> zhotovitel </w:t>
      </w:r>
      <w:r w:rsidRPr="0054723C">
        <w:rPr>
          <w:rFonts w:ascii="Arial" w:hAnsi="Arial" w:cs="Arial"/>
        </w:rPr>
        <w:lastRenderedPageBreak/>
        <w:t>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6653CADF" w14:textId="77777777" w:rsidR="007958B9" w:rsidRPr="0054723C" w:rsidRDefault="007958B9" w:rsidP="006B54C6">
      <w:pPr>
        <w:pStyle w:val="Odstavecseseznamem"/>
        <w:jc w:val="both"/>
        <w:rPr>
          <w:rFonts w:ascii="Arial" w:hAnsi="Arial" w:cs="Arial"/>
          <w:u w:val="single"/>
        </w:rPr>
      </w:pPr>
      <w:r w:rsidRPr="0054723C">
        <w:rPr>
          <w:rFonts w:ascii="Arial" w:hAnsi="Arial" w:cs="Arial"/>
          <w:u w:val="single"/>
        </w:rPr>
        <w:t>Kontrolní dny</w:t>
      </w:r>
    </w:p>
    <w:p w14:paraId="379ABE3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 termínech nezbytných pro řádné provádění kontroly, nejméně však 1x měsíčně. </w:t>
      </w:r>
    </w:p>
    <w:p w14:paraId="4680A284"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4FE78DED"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1EA0326F"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Zástupci zhotovitele jsou povinni se zúčastňovat kontrolních dnů. </w:t>
      </w:r>
      <w:r w:rsidR="0080535D" w:rsidRPr="00D9780F">
        <w:rPr>
          <w:rFonts w:ascii="Arial" w:hAnsi="Arial" w:cs="Arial"/>
        </w:rPr>
        <w:t>Zhotovitel má právo přizvat na kontrolní den své podzhotovitele.</w:t>
      </w:r>
      <w:r w:rsidR="00F52534">
        <w:rPr>
          <w:rFonts w:ascii="Arial" w:hAnsi="Arial" w:cs="Arial"/>
        </w:rPr>
        <w:t xml:space="preserve"> </w:t>
      </w:r>
    </w:p>
    <w:p w14:paraId="0AFEB7CE"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Zhotovitel je povinen zapsat termín konání kontrolního dne a j</w:t>
      </w:r>
      <w:r w:rsidR="006B54C6" w:rsidRPr="0054723C">
        <w:rPr>
          <w:rFonts w:ascii="Arial" w:hAnsi="Arial" w:cs="Arial"/>
        </w:rPr>
        <w:t>eho závěry do stavebního deníku.</w:t>
      </w:r>
    </w:p>
    <w:p w14:paraId="1B51A29A" w14:textId="77777777" w:rsidR="006B54C6" w:rsidRPr="0054723C" w:rsidRDefault="006B54C6" w:rsidP="006B54C6">
      <w:pPr>
        <w:pStyle w:val="Odstavecseseznamem"/>
        <w:jc w:val="both"/>
        <w:rPr>
          <w:rFonts w:ascii="Arial" w:hAnsi="Arial" w:cs="Arial"/>
        </w:rPr>
      </w:pPr>
    </w:p>
    <w:p w14:paraId="25D7BD99" w14:textId="77777777" w:rsidR="00BB4203" w:rsidRPr="0054723C"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60914D47" w14:textId="7777777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 term</w:t>
      </w:r>
      <w:r w:rsidR="006B54C6" w:rsidRPr="0054723C">
        <w:rPr>
          <w:rFonts w:ascii="Arial" w:hAnsi="Arial" w:cs="Arial"/>
        </w:rPr>
        <w:t xml:space="preserve">ínu sjednaném ve smlouvě. </w:t>
      </w:r>
    </w:p>
    <w:p w14:paraId="414E8D8F" w14:textId="18680B4C" w:rsidR="00414852" w:rsidRPr="005A46C5" w:rsidRDefault="00414852" w:rsidP="00EF6D19">
      <w:pPr>
        <w:pStyle w:val="Odstavecseseznamem"/>
        <w:numPr>
          <w:ilvl w:val="0"/>
          <w:numId w:val="32"/>
        </w:numPr>
        <w:jc w:val="both"/>
        <w:rPr>
          <w:rFonts w:ascii="Arial" w:hAnsi="Arial" w:cs="Arial"/>
        </w:rPr>
      </w:pPr>
      <w:r w:rsidRPr="0054723C">
        <w:rPr>
          <w:rFonts w:ascii="Arial" w:hAnsi="Arial" w:cs="Arial"/>
        </w:rPr>
        <w:t>Zhotovitel je povinen písemně oznámit objednateli nejpozději 7 pracovních dnů předem termín ukončení prací a k tomuto termínu předložit objednateli veškeré doklady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rPr>
        <w:t xml:space="preserve"> Místem pro předání dokladů je Státní pozemkový úřad, Krajský pozemkový úřad pro </w:t>
      </w:r>
      <w:r w:rsidR="009E41C7">
        <w:rPr>
          <w:rFonts w:ascii="Arial" w:hAnsi="Arial" w:cs="Arial"/>
          <w:lang w:val="en-US"/>
        </w:rPr>
        <w:t>Ústecký kraj</w:t>
      </w:r>
      <w:r w:rsidR="009E41C7" w:rsidRPr="00700C08">
        <w:rPr>
          <w:rFonts w:ascii="Arial" w:hAnsi="Arial" w:cs="Arial"/>
          <w:lang w:val="en-US"/>
        </w:rPr>
        <w:t>, Pobočka</w:t>
      </w:r>
      <w:r w:rsidR="009E41C7" w:rsidRPr="0054723C">
        <w:rPr>
          <w:rFonts w:ascii="Arial" w:hAnsi="Arial" w:cs="Arial"/>
          <w:bCs/>
          <w:lang w:val="en-US"/>
        </w:rPr>
        <w:t xml:space="preserve"> </w:t>
      </w:r>
      <w:r w:rsidR="009E41C7">
        <w:rPr>
          <w:rFonts w:ascii="Arial" w:hAnsi="Arial" w:cs="Arial"/>
          <w:bCs/>
          <w:lang w:val="en-US"/>
        </w:rPr>
        <w:t>Louny</w:t>
      </w:r>
      <w:r w:rsidR="009E41C7">
        <w:rPr>
          <w:rFonts w:ascii="Arial" w:hAnsi="Arial" w:cs="Arial"/>
          <w:bCs/>
          <w:lang w:val="en-US"/>
        </w:rPr>
        <w:t>.</w:t>
      </w:r>
    </w:p>
    <w:p w14:paraId="7D998EF2" w14:textId="77777777" w:rsidR="0080535D" w:rsidRPr="00577BB5" w:rsidRDefault="0080535D" w:rsidP="0080535D">
      <w:pPr>
        <w:pStyle w:val="Odstavecseseznamem"/>
        <w:numPr>
          <w:ilvl w:val="0"/>
          <w:numId w:val="32"/>
        </w:numPr>
        <w:jc w:val="both"/>
        <w:rPr>
          <w:rFonts w:ascii="Arial" w:hAnsi="Arial" w:cs="Arial"/>
          <w:b/>
        </w:rPr>
      </w:pPr>
      <w:r w:rsidRPr="00577BB5">
        <w:rPr>
          <w:rFonts w:ascii="Arial" w:hAnsi="Arial" w:cs="Arial"/>
        </w:rPr>
        <w:t>Objednateli budou před podáním žádosti o kolaudaci předány následující doklady:</w:t>
      </w:r>
    </w:p>
    <w:p w14:paraId="070DDE9E" w14:textId="3526DA5F"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sidR="009E41C7">
        <w:rPr>
          <w:rFonts w:cs="Arial"/>
          <w:b w:val="0"/>
          <w:szCs w:val="22"/>
          <w:u w:val="none"/>
        </w:rPr>
        <w:t>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77777777" w:rsidR="0080535D" w:rsidRPr="00D9780F" w:rsidRDefault="0080535D" w:rsidP="004D2462">
      <w:pPr>
        <w:numPr>
          <w:ilvl w:val="3"/>
          <w:numId w:val="32"/>
        </w:numPr>
        <w:spacing w:after="120" w:line="280" w:lineRule="exact"/>
        <w:ind w:left="1134" w:hanging="425"/>
        <w:rPr>
          <w:rFonts w:ascii="Arial" w:hAnsi="Arial" w:cs="Arial"/>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D2462">
        <w:rPr>
          <w:rFonts w:ascii="Arial" w:hAnsi="Arial" w:cs="Arial"/>
        </w:rPr>
        <w:t>,</w:t>
      </w:r>
    </w:p>
    <w:p w14:paraId="44A2A5BD"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EBD243E" w14:textId="33AD95CB"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i/>
          <w:szCs w:val="22"/>
          <w:u w:val="none"/>
        </w:rPr>
      </w:pPr>
      <w:r w:rsidRPr="00D9780F">
        <w:rPr>
          <w:rFonts w:cs="Arial"/>
          <w:b w:val="0"/>
          <w:szCs w:val="22"/>
          <w:u w:val="none"/>
        </w:rPr>
        <w:lastRenderedPageBreak/>
        <w:t xml:space="preserve">dokumentace skutečného provedení stavby v souladu s § 4 a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Pr="00D9780F">
        <w:rPr>
          <w:rFonts w:cs="Arial"/>
          <w:b w:val="0"/>
          <w:szCs w:val="22"/>
          <w:u w:val="none"/>
        </w:rPr>
        <w:t xml:space="preserve"> </w:t>
      </w:r>
    </w:p>
    <w:p w14:paraId="29243D8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599E2B4C" w14:textId="77777777" w:rsidR="0080535D" w:rsidRPr="0023733E"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bookmarkStart w:id="25" w:name="_Hlk71729279"/>
      <w:r w:rsidRPr="0023733E">
        <w:rPr>
          <w:rFonts w:cs="Arial"/>
          <w:b w:val="0"/>
          <w:szCs w:val="22"/>
          <w:u w:val="none"/>
        </w:rPr>
        <w:t xml:space="preserve">zápis o odstranění případných drobných vad a nedodělků vyplývajících z protokolu o předání a převzetí díla, </w:t>
      </w:r>
    </w:p>
    <w:bookmarkEnd w:id="25"/>
    <w:p w14:paraId="23EFEE4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12CFC25" w14:textId="0CFE8BAD" w:rsidR="0080535D" w:rsidRDefault="005673FF" w:rsidP="005673FF">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3241C768" w14:textId="77777777" w:rsidR="00C73AD7" w:rsidRPr="00D809B1" w:rsidRDefault="00C73AD7" w:rsidP="00D809B1">
      <w:pPr>
        <w:pStyle w:val="Odstavecseseznamem"/>
        <w:numPr>
          <w:ilvl w:val="0"/>
          <w:numId w:val="32"/>
        </w:numPr>
        <w:jc w:val="both"/>
        <w:rPr>
          <w:rFonts w:ascii="Arial" w:hAnsi="Arial" w:cs="Arial"/>
        </w:rPr>
      </w:pPr>
      <w:bookmarkStart w:id="26" w:name="_Hlk40281101"/>
      <w:r w:rsidRPr="00D809B1">
        <w:rPr>
          <w:rFonts w:ascii="Arial" w:hAnsi="Arial" w:cs="Arial"/>
        </w:rPr>
        <w:t xml:space="preserve">Objednatel je povinen nejpozději do 5 pracovních dnů ode dne </w:t>
      </w:r>
      <w:bookmarkStart w:id="27" w:name="_Hlk18500891"/>
      <w:r w:rsidRPr="00D809B1">
        <w:rPr>
          <w:rFonts w:ascii="Arial" w:hAnsi="Arial" w:cs="Arial"/>
        </w:rPr>
        <w:t>nabytí právní moci kolaudačního souhlasu/rozhodnutí zahájit přejímací řízení a řádně v něm pokračovat.</w:t>
      </w:r>
      <w:bookmarkEnd w:id="27"/>
    </w:p>
    <w:p w14:paraId="2A66A43D" w14:textId="77777777" w:rsidR="003D21B7" w:rsidRPr="0054723C" w:rsidRDefault="00414852" w:rsidP="006B54C6">
      <w:pPr>
        <w:pStyle w:val="Odstavecseseznamem"/>
        <w:numPr>
          <w:ilvl w:val="0"/>
          <w:numId w:val="32"/>
        </w:numPr>
        <w:jc w:val="both"/>
        <w:rPr>
          <w:rFonts w:ascii="Arial" w:hAnsi="Arial" w:cs="Arial"/>
        </w:rPr>
      </w:pPr>
      <w:bookmarkStart w:id="28" w:name="_Hlk72417743"/>
      <w:bookmarkEnd w:id="26"/>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sjednaným termínem dokončení díla.</w:t>
      </w:r>
    </w:p>
    <w:bookmarkEnd w:id="28"/>
    <w:p w14:paraId="3EB7838A" w14:textId="77777777"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02F79CCB"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9" w:name="_Ref376427298"/>
      <w:r w:rsidRPr="0054723C">
        <w:rPr>
          <w:rFonts w:cs="Arial"/>
          <w:b w:val="0"/>
          <w:szCs w:val="22"/>
          <w:u w:val="none"/>
        </w:rPr>
        <w:t>Dílo bylo dokončeno v souladu s touto smlouvou v rozsahu dle Čl.</w:t>
      </w:r>
      <w:r w:rsidR="000855A0">
        <w:rPr>
          <w:rFonts w:cs="Arial"/>
          <w:b w:val="0"/>
          <w:szCs w:val="22"/>
          <w:u w:val="none"/>
        </w:rPr>
        <w:t> </w:t>
      </w:r>
      <w:r w:rsidRPr="0054723C">
        <w:rPr>
          <w:rFonts w:cs="Arial"/>
          <w:b w:val="0"/>
          <w:szCs w:val="22"/>
          <w:u w:val="none"/>
        </w:rPr>
        <w:t>II</w:t>
      </w:r>
      <w:r w:rsidR="00F52534">
        <w:rPr>
          <w:rFonts w:cs="Arial"/>
          <w:b w:val="0"/>
          <w:szCs w:val="22"/>
          <w:u w:val="none"/>
        </w:rPr>
        <w:br/>
      </w:r>
      <w:r w:rsidRPr="0054723C">
        <w:rPr>
          <w:rFonts w:cs="Arial"/>
          <w:b w:val="0"/>
          <w:szCs w:val="22"/>
          <w:u w:val="none"/>
        </w:rPr>
        <w:t>a v termínu dle Čl. V této smlouvy.</w:t>
      </w:r>
      <w:bookmarkEnd w:id="29"/>
    </w:p>
    <w:p w14:paraId="70AE227B" w14:textId="16E826F1" w:rsidR="00C73AD7" w:rsidRPr="00B133FA" w:rsidRDefault="00C73AD7" w:rsidP="00D809B1">
      <w:pPr>
        <w:pStyle w:val="TSlneksmlouvy"/>
        <w:keepNext w:val="0"/>
        <w:numPr>
          <w:ilvl w:val="2"/>
          <w:numId w:val="32"/>
        </w:numPr>
        <w:spacing w:before="120" w:after="120" w:line="288" w:lineRule="auto"/>
        <w:ind w:left="1134" w:firstLine="0"/>
        <w:jc w:val="both"/>
        <w:rPr>
          <w:rFonts w:cs="Arial"/>
          <w:b w:val="0"/>
          <w:szCs w:val="22"/>
          <w:u w:val="none"/>
        </w:rPr>
      </w:pPr>
      <w:bookmarkStart w:id="30" w:name="_Hlk40281147"/>
      <w:r w:rsidRPr="00B133FA">
        <w:rPr>
          <w:rFonts w:cs="Arial"/>
          <w:b w:val="0"/>
          <w:szCs w:val="22"/>
          <w:u w:val="none"/>
        </w:rPr>
        <w:t>Podmínkou úspěšného předání a převzetí díla</w:t>
      </w:r>
      <w:r w:rsidR="006B4E06">
        <w:rPr>
          <w:rFonts w:cs="Arial"/>
          <w:b w:val="0"/>
          <w:szCs w:val="22"/>
          <w:u w:val="none"/>
        </w:rPr>
        <w:t xml:space="preserve"> bude platný kolaudační souhlas/rozhodnutí</w:t>
      </w:r>
      <w:r w:rsidRPr="00B133FA">
        <w:rPr>
          <w:rFonts w:cs="Arial"/>
          <w:b w:val="0"/>
          <w:szCs w:val="22"/>
          <w:u w:val="none"/>
        </w:rPr>
        <w:t>. Bez tohoto dokladu nebude dílo objednatelem převzato.</w:t>
      </w:r>
    </w:p>
    <w:bookmarkEnd w:id="30"/>
    <w:p w14:paraId="636DAE0F" w14:textId="77777777"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lastRenderedPageBreak/>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31" w:name="_Ref376427534"/>
      <w:r w:rsidRPr="0054723C">
        <w:rPr>
          <w:rFonts w:cs="Arial"/>
          <w:b w:val="0"/>
          <w:szCs w:val="22"/>
          <w:u w:val="none"/>
        </w:rPr>
        <w:t>Staveniště bylo vyklizeno a případné úpravy okolí byly provedeny do 15 kalendářních dnů po předání a převzetí díla.</w:t>
      </w:r>
      <w:bookmarkEnd w:id="31"/>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3505A68E"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0B0B17">
        <w:rPr>
          <w:rFonts w:ascii="Arial" w:hAnsi="Arial" w:cs="Arial"/>
        </w:rPr>
        <w:t xml:space="preserve"> </w:t>
      </w:r>
      <w:bookmarkStart w:id="32" w:name="_Hlk72400592"/>
      <w:r w:rsidR="000B0B17">
        <w:rPr>
          <w:rFonts w:ascii="Arial" w:hAnsi="Arial" w:cs="Arial"/>
        </w:rPr>
        <w:t>o předání a převzetí díla</w:t>
      </w:r>
      <w:bookmarkEnd w:id="32"/>
      <w:r w:rsidRPr="00684A7F">
        <w:rPr>
          <w:rFonts w:ascii="Arial" w:hAnsi="Arial" w:cs="Arial"/>
        </w:rPr>
        <w:t>. O odstranění drobných vad a nedodělků bude sepsán samostatný protokol o odstranění drobných vad a</w:t>
      </w:r>
      <w:r w:rsidR="00D809B1">
        <w:rPr>
          <w:rFonts w:ascii="Arial" w:hAnsi="Arial" w:cs="Arial"/>
        </w:rPr>
        <w:t> </w:t>
      </w:r>
      <w:r w:rsidRPr="00684A7F">
        <w:rPr>
          <w:rFonts w:ascii="Arial" w:hAnsi="Arial" w:cs="Arial"/>
        </w:rPr>
        <w:t xml:space="preserve">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3316A6E1" w14:textId="77777777" w:rsidR="00E73632" w:rsidRPr="00DE446C"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448D472" w14:textId="77777777" w:rsidR="004711DB" w:rsidRPr="0054723C" w:rsidRDefault="004711DB" w:rsidP="006B54C6">
      <w:pPr>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725BC5C8"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lastRenderedPageBreak/>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4A28BDD8"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277B3DDA"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3E00904A" w14:textId="77777777" w:rsidR="00E73632" w:rsidRPr="0054723C" w:rsidRDefault="00E73632" w:rsidP="00050E94">
      <w:pPr>
        <w:rPr>
          <w:rFonts w:ascii="Arial" w:hAnsi="Arial" w:cs="Arial"/>
          <w:b/>
          <w:u w:val="single"/>
        </w:rPr>
      </w:pPr>
    </w:p>
    <w:p w14:paraId="36AC4B4A"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4D046EA0"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 xml:space="preserve">Zhotovitel poskytne objednateli záruku za jakost díla v délce </w:t>
      </w:r>
      <w:bookmarkStart w:id="33" w:name="_Hlk72400646"/>
      <w:r w:rsidR="00D809B1" w:rsidRPr="00D809B1">
        <w:rPr>
          <w:rFonts w:ascii="Arial" w:hAnsi="Arial" w:cs="Arial"/>
          <w:lang w:val="en-US"/>
        </w:rPr>
        <w:t>60</w:t>
      </w:r>
      <w:r w:rsidR="001E40A3" w:rsidRPr="00D809B1">
        <w:rPr>
          <w:rFonts w:ascii="Arial" w:hAnsi="Arial" w:cs="Arial"/>
          <w:lang w:val="en-US"/>
        </w:rPr>
        <w:t xml:space="preserve"> </w:t>
      </w:r>
      <w:r w:rsidRPr="00D809B1">
        <w:rPr>
          <w:rFonts w:ascii="Arial" w:hAnsi="Arial" w:cs="Arial"/>
        </w:rPr>
        <w:t>měsíců</w:t>
      </w:r>
      <w:r w:rsidRPr="0054723C">
        <w:rPr>
          <w:rFonts w:ascii="Arial" w:hAnsi="Arial" w:cs="Arial"/>
        </w:rPr>
        <w:t xml:space="preserve"> </w:t>
      </w:r>
      <w:bookmarkEnd w:id="33"/>
      <w:r w:rsidRPr="0054723C">
        <w:rPr>
          <w:rFonts w:ascii="Arial" w:hAnsi="Arial" w:cs="Arial"/>
        </w:rPr>
        <w:t>ode 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 bude odpovídat požadavkům platných právních předpisů a norem.</w:t>
      </w:r>
    </w:p>
    <w:p w14:paraId="4F9E33CE" w14:textId="3E14DF65"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4"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34"/>
      <w:r w:rsidR="00D809B1">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77777777"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 </w:t>
      </w:r>
      <w:r w:rsidRPr="0054723C">
        <w:rPr>
          <w:rFonts w:ascii="Arial" w:hAnsi="Arial" w:cs="Arial"/>
        </w:rPr>
        <w:lastRenderedPageBreak/>
        <w:t xml:space="preserve">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5390346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neběží po dobu, po kterou objednatel nemohl předmět díla užívat pro vady díla, za které zhotovitel odpovídá. </w:t>
      </w:r>
    </w:p>
    <w:p w14:paraId="5E3665F2" w14:textId="77777777"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67F1E6A7" w14:textId="43B8FA4C" w:rsidR="002E742E" w:rsidRPr="00594BBC" w:rsidRDefault="002E742E" w:rsidP="002E742E">
      <w:pPr>
        <w:pStyle w:val="Odstavecseseznamem"/>
        <w:numPr>
          <w:ilvl w:val="0"/>
          <w:numId w:val="31"/>
        </w:numPr>
        <w:jc w:val="both"/>
        <w:rPr>
          <w:rFonts w:ascii="Arial" w:hAnsi="Arial" w:cs="Arial"/>
        </w:rPr>
      </w:pPr>
      <w:bookmarkStart w:id="35" w:name="_Hlk71729613"/>
      <w:bookmarkStart w:id="36" w:name="_Ref376379662"/>
      <w:r w:rsidRPr="00594BBC">
        <w:rPr>
          <w:rFonts w:ascii="Arial" w:hAnsi="Arial" w:cs="Arial"/>
        </w:rPr>
        <w:t xml:space="preserve">Zhotovitel se zavazuje uhradit smluvní pokutu ve výši </w:t>
      </w:r>
      <w:r w:rsidR="0023733E">
        <w:rPr>
          <w:rFonts w:ascii="Arial" w:hAnsi="Arial" w:cs="Arial"/>
        </w:rPr>
        <w:t>0,5 %</w:t>
      </w:r>
      <w:r w:rsidRPr="00594BBC">
        <w:rPr>
          <w:rFonts w:ascii="Arial" w:hAnsi="Arial" w:cs="Arial"/>
        </w:rPr>
        <w:t>z celkové ceny díla bez DPH za každý i započatý kalendářní den prodlení s termínem zahájení prací dle této smlouvy.</w:t>
      </w:r>
    </w:p>
    <w:p w14:paraId="69115287" w14:textId="229916C6" w:rsidR="002E742E" w:rsidRPr="00594BBC" w:rsidRDefault="002E742E" w:rsidP="002E742E">
      <w:pPr>
        <w:pStyle w:val="Odstavecseseznamem"/>
        <w:numPr>
          <w:ilvl w:val="0"/>
          <w:numId w:val="31"/>
        </w:numPr>
        <w:jc w:val="both"/>
        <w:rPr>
          <w:rFonts w:ascii="Arial" w:hAnsi="Arial" w:cs="Arial"/>
        </w:rPr>
      </w:pPr>
      <w:bookmarkStart w:id="37" w:name="_Hlk71729869"/>
      <w:bookmarkStart w:id="38" w:name="_Hlk71729711"/>
      <w:bookmarkStart w:id="39" w:name="_Hlk71730038"/>
      <w:bookmarkEnd w:id="35"/>
      <w:r w:rsidRPr="00594BBC">
        <w:rPr>
          <w:rFonts w:ascii="Arial" w:hAnsi="Arial" w:cs="Arial"/>
        </w:rPr>
        <w:t xml:space="preserve">Zhotovitel se zavazuje uhradit smluvní pokutu ve výši </w:t>
      </w:r>
      <w:r w:rsidR="0023733E">
        <w:rPr>
          <w:rFonts w:ascii="Arial" w:hAnsi="Arial" w:cs="Arial"/>
        </w:rPr>
        <w:t>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897FE0D" w14:textId="443A8BEC" w:rsidR="002E742E" w:rsidRDefault="002E742E" w:rsidP="002E742E">
      <w:pPr>
        <w:pStyle w:val="Odstavecseseznamem"/>
        <w:numPr>
          <w:ilvl w:val="0"/>
          <w:numId w:val="31"/>
        </w:numPr>
        <w:jc w:val="both"/>
        <w:rPr>
          <w:rFonts w:ascii="Arial" w:hAnsi="Arial" w:cs="Arial"/>
        </w:rPr>
      </w:pPr>
      <w:bookmarkStart w:id="40" w:name="_Hlk71729890"/>
      <w:bookmarkEnd w:id="37"/>
      <w:r w:rsidRPr="00594BBC">
        <w:rPr>
          <w:rFonts w:ascii="Arial" w:hAnsi="Arial" w:cs="Arial"/>
        </w:rPr>
        <w:t xml:space="preserve">V případě, kdy předávané dílo bude obsahovat vady a nedodělky, se zhotovitel zavazuje uhradit smluvní pokutu ve výši </w:t>
      </w:r>
      <w:r w:rsidR="0023733E">
        <w:rPr>
          <w:rFonts w:ascii="Arial" w:hAnsi="Arial" w:cs="Arial"/>
        </w:rPr>
        <w:t>0,5 %</w:t>
      </w:r>
      <w:r w:rsidRPr="00594BBC">
        <w:rPr>
          <w:rFonts w:ascii="Arial" w:hAnsi="Arial" w:cs="Arial"/>
        </w:rPr>
        <w:t xml:space="preserve"> z celkové ceny díla bez DPH za každý i započatý kalendářní den prodlení se sjednaným termínem odstranění vad a</w:t>
      </w:r>
      <w:r w:rsidR="00E42FE6">
        <w:rPr>
          <w:rFonts w:ascii="Arial" w:hAnsi="Arial" w:cs="Arial"/>
        </w:rPr>
        <w:t> </w:t>
      </w:r>
      <w:r w:rsidRPr="00594BBC">
        <w:rPr>
          <w:rFonts w:ascii="Arial" w:hAnsi="Arial" w:cs="Arial"/>
        </w:rPr>
        <w:t xml:space="preserve">nedodělků. </w:t>
      </w:r>
    </w:p>
    <w:p w14:paraId="031768B0" w14:textId="7FA50468" w:rsidR="0080539D" w:rsidRPr="0080539D" w:rsidRDefault="0080539D" w:rsidP="0080539D">
      <w:pPr>
        <w:pStyle w:val="Odstavecseseznamem"/>
        <w:numPr>
          <w:ilvl w:val="0"/>
          <w:numId w:val="31"/>
        </w:numPr>
        <w:jc w:val="both"/>
        <w:rPr>
          <w:rFonts w:ascii="Arial" w:hAnsi="Arial" w:cs="Arial"/>
          <w:lang w:val="x-none"/>
        </w:rPr>
      </w:pPr>
      <w:bookmarkStart w:id="41" w:name="_Hlk72322488"/>
      <w:bookmarkStart w:id="42" w:name="_Hlk72400800"/>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23733E">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41"/>
    </w:p>
    <w:bookmarkEnd w:id="36"/>
    <w:bookmarkEnd w:id="38"/>
    <w:bookmarkEnd w:id="40"/>
    <w:bookmarkEnd w:id="42"/>
    <w:p w14:paraId="59FA1FF9" w14:textId="75712951"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23733E">
        <w:rPr>
          <w:rFonts w:ascii="Arial" w:hAnsi="Arial" w:cs="Arial"/>
        </w:rPr>
        <w:t xml:space="preserve"> </w:t>
      </w:r>
      <w:r w:rsidRPr="0054723C">
        <w:rPr>
          <w:rFonts w:ascii="Arial" w:hAnsi="Arial" w:cs="Arial"/>
        </w:rPr>
        <w:t>000 Kč, a to za každý jednotlivý případ porušení povinnosti.</w:t>
      </w:r>
    </w:p>
    <w:p w14:paraId="6BA978D5" w14:textId="5555907D" w:rsidR="002E742E" w:rsidRPr="00EE022E" w:rsidRDefault="002E742E" w:rsidP="002E742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3733E">
        <w:rPr>
          <w:rFonts w:ascii="Arial" w:hAnsi="Arial" w:cs="Arial"/>
        </w:rPr>
        <w:t> </w:t>
      </w:r>
      <w:r w:rsidRPr="00EE022E">
        <w:rPr>
          <w:rFonts w:ascii="Arial" w:hAnsi="Arial" w:cs="Arial"/>
        </w:rPr>
        <w:t>000</w:t>
      </w:r>
      <w:r w:rsidR="0023733E">
        <w:rPr>
          <w:rFonts w:ascii="Arial" w:hAnsi="Arial" w:cs="Arial"/>
        </w:rPr>
        <w:t xml:space="preserve"> </w:t>
      </w:r>
      <w:r w:rsidRPr="00EE022E">
        <w:rPr>
          <w:rFonts w:ascii="Arial" w:hAnsi="Arial" w:cs="Arial"/>
        </w:rPr>
        <w:t>Kč bez DPH za každý i započatý den prodlení.</w:t>
      </w:r>
    </w:p>
    <w:p w14:paraId="5F8D7A5D" w14:textId="6850AB79" w:rsidR="002E742E" w:rsidRPr="00EE022E" w:rsidRDefault="002E742E" w:rsidP="002E742E">
      <w:pPr>
        <w:pStyle w:val="Odstavecseseznamem"/>
        <w:numPr>
          <w:ilvl w:val="0"/>
          <w:numId w:val="31"/>
        </w:numPr>
        <w:jc w:val="both"/>
        <w:rPr>
          <w:rFonts w:ascii="Arial" w:hAnsi="Arial" w:cs="Arial"/>
        </w:rPr>
      </w:pPr>
      <w:bookmarkStart w:id="43" w:name="_Hlk71729741"/>
      <w:r w:rsidRPr="00EE022E">
        <w:rPr>
          <w:rFonts w:ascii="Arial" w:hAnsi="Arial" w:cs="Arial"/>
        </w:rPr>
        <w:t>Pokud zhotovitel poruší povinnosti vyplývající z ustanovení čl. VII bod 1, je povinen uhradit objednateli smluvní pokutu ve výši 5</w:t>
      </w:r>
      <w:r w:rsidR="000855A0">
        <w:rPr>
          <w:rFonts w:ascii="Arial" w:hAnsi="Arial" w:cs="Arial"/>
        </w:rPr>
        <w:t> </w:t>
      </w:r>
      <w:r w:rsidRPr="00EE022E">
        <w:rPr>
          <w:rFonts w:ascii="Arial" w:hAnsi="Arial" w:cs="Arial"/>
        </w:rPr>
        <w:t>000</w:t>
      </w:r>
      <w:r w:rsidR="0023733E">
        <w:rPr>
          <w:rFonts w:ascii="Arial" w:hAnsi="Arial" w:cs="Arial"/>
        </w:rPr>
        <w:t xml:space="preserve"> </w:t>
      </w:r>
      <w:r w:rsidRPr="00EE022E">
        <w:rPr>
          <w:rFonts w:ascii="Arial" w:hAnsi="Arial" w:cs="Arial"/>
        </w:rPr>
        <w:t>Kč za každé jednotlivé porušení povinností.</w:t>
      </w:r>
    </w:p>
    <w:p w14:paraId="519C2CB5" w14:textId="39DB6B68" w:rsidR="002E742E" w:rsidRPr="00EE022E" w:rsidRDefault="002E742E" w:rsidP="002E742E">
      <w:pPr>
        <w:pStyle w:val="Odstavecseseznamem"/>
        <w:numPr>
          <w:ilvl w:val="0"/>
          <w:numId w:val="31"/>
        </w:numPr>
        <w:jc w:val="both"/>
        <w:rPr>
          <w:rFonts w:ascii="Arial" w:hAnsi="Arial" w:cs="Arial"/>
        </w:rPr>
      </w:pPr>
      <w:bookmarkStart w:id="44" w:name="_Hlk71730123"/>
      <w:bookmarkStart w:id="45" w:name="_Hlk71729842"/>
      <w:bookmarkEnd w:id="43"/>
      <w:r w:rsidRPr="00EE022E">
        <w:rPr>
          <w:rFonts w:ascii="Arial" w:hAnsi="Arial" w:cs="Arial"/>
        </w:rPr>
        <w:t>Pokud zhotovitel poruší povinnosti vyplývající z ustanovení čl. VII bod 11, je povinen uhradit objednateli smluvní pokutu ve výši 400</w:t>
      </w:r>
      <w:r w:rsidR="0023733E">
        <w:rPr>
          <w:rFonts w:ascii="Arial" w:hAnsi="Arial" w:cs="Arial"/>
        </w:rPr>
        <w:t> </w:t>
      </w:r>
      <w:r w:rsidRPr="00EE022E">
        <w:rPr>
          <w:rFonts w:ascii="Arial" w:hAnsi="Arial" w:cs="Arial"/>
        </w:rPr>
        <w:t>000</w:t>
      </w:r>
      <w:r w:rsidR="0023733E">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2543BCFD" w:rsidR="002E742E" w:rsidRPr="00EE022E" w:rsidRDefault="002E742E" w:rsidP="002E742E">
      <w:pPr>
        <w:pStyle w:val="Odstavecseseznamem"/>
        <w:numPr>
          <w:ilvl w:val="0"/>
          <w:numId w:val="31"/>
        </w:numPr>
        <w:jc w:val="both"/>
        <w:rPr>
          <w:rFonts w:ascii="Arial" w:hAnsi="Arial" w:cs="Arial"/>
        </w:rPr>
      </w:pPr>
      <w:bookmarkStart w:id="46" w:name="_Hlk71730082"/>
      <w:bookmarkEnd w:id="44"/>
      <w:r w:rsidRPr="00EE022E">
        <w:rPr>
          <w:rFonts w:ascii="Arial" w:hAnsi="Arial" w:cs="Arial"/>
        </w:rPr>
        <w:lastRenderedPageBreak/>
        <w:t>Pokud zhotovitel poruší povinnosti vyplývající z ustanovení čl. VII bod 18, je povinen uhradit objednateli smluvní pokutu ve výši 10</w:t>
      </w:r>
      <w:r w:rsidR="00560307">
        <w:rPr>
          <w:rFonts w:ascii="Arial" w:hAnsi="Arial" w:cs="Arial"/>
        </w:rPr>
        <w:t> </w:t>
      </w:r>
      <w:r w:rsidRPr="00EE022E">
        <w:rPr>
          <w:rFonts w:ascii="Arial" w:hAnsi="Arial" w:cs="Arial"/>
        </w:rPr>
        <w:t>000</w:t>
      </w:r>
      <w:r w:rsidR="00560307">
        <w:rPr>
          <w:rFonts w:ascii="Arial" w:hAnsi="Arial" w:cs="Arial"/>
        </w:rPr>
        <w:t xml:space="preserve"> </w:t>
      </w:r>
      <w:r w:rsidRPr="00EE022E">
        <w:rPr>
          <w:rFonts w:ascii="Arial" w:hAnsi="Arial" w:cs="Arial"/>
        </w:rPr>
        <w:t>Kč za každé jednotlivé porušení povinností.</w:t>
      </w:r>
    </w:p>
    <w:p w14:paraId="1CE1AC93" w14:textId="27DA50CA" w:rsidR="002E742E" w:rsidRPr="00EE022E" w:rsidRDefault="002E742E" w:rsidP="002E742E">
      <w:pPr>
        <w:pStyle w:val="Odstavecseseznamem"/>
        <w:numPr>
          <w:ilvl w:val="0"/>
          <w:numId w:val="31"/>
        </w:numPr>
        <w:jc w:val="both"/>
        <w:rPr>
          <w:rFonts w:ascii="Arial" w:hAnsi="Arial" w:cs="Arial"/>
        </w:rPr>
      </w:pPr>
      <w:bookmarkStart w:id="47" w:name="_Hlk71730139"/>
      <w:bookmarkEnd w:id="46"/>
      <w:r w:rsidRPr="00EE022E">
        <w:rPr>
          <w:rFonts w:ascii="Arial" w:hAnsi="Arial" w:cs="Arial"/>
        </w:rPr>
        <w:t>Pokud zhotovitel poruší povinnosti vyplývající z ustanovení čl. VII bod 2, je povinen uhradit objednateli smluvní pokutu ve výši 10</w:t>
      </w:r>
      <w:r w:rsidR="00560307">
        <w:rPr>
          <w:rFonts w:ascii="Arial" w:hAnsi="Arial" w:cs="Arial"/>
        </w:rPr>
        <w:t> </w:t>
      </w:r>
      <w:r w:rsidRPr="00EE022E">
        <w:rPr>
          <w:rFonts w:ascii="Arial" w:hAnsi="Arial" w:cs="Arial"/>
        </w:rPr>
        <w:t>000</w:t>
      </w:r>
      <w:r w:rsidR="00560307">
        <w:rPr>
          <w:rFonts w:ascii="Arial" w:hAnsi="Arial" w:cs="Arial"/>
        </w:rPr>
        <w:t xml:space="preserve"> </w:t>
      </w:r>
      <w:r w:rsidRPr="00EE022E">
        <w:rPr>
          <w:rFonts w:ascii="Arial" w:hAnsi="Arial" w:cs="Arial"/>
        </w:rPr>
        <w:t>Kč za každé jednotlivé porušení povinností.</w:t>
      </w:r>
    </w:p>
    <w:p w14:paraId="18A63409" w14:textId="30048534" w:rsidR="002E742E" w:rsidRPr="00EE022E" w:rsidRDefault="002E742E" w:rsidP="002E742E">
      <w:pPr>
        <w:pStyle w:val="Odstavecseseznamem"/>
        <w:numPr>
          <w:ilvl w:val="0"/>
          <w:numId w:val="31"/>
        </w:numPr>
        <w:jc w:val="both"/>
        <w:rPr>
          <w:rFonts w:ascii="Arial" w:hAnsi="Arial" w:cs="Arial"/>
        </w:rPr>
      </w:pPr>
      <w:bookmarkStart w:id="48" w:name="_Hlk71730157"/>
      <w:bookmarkEnd w:id="47"/>
      <w:r w:rsidRPr="00EE022E">
        <w:rPr>
          <w:rFonts w:ascii="Arial" w:hAnsi="Arial" w:cs="Arial"/>
        </w:rPr>
        <w:t>Pokud zhotovitel poruší povinnosti vyplývající z ustanovení čl. VII bod 17, je povinen uhradit objednateli smluvní pokutu ve výši 10</w:t>
      </w:r>
      <w:r w:rsidR="00560307">
        <w:rPr>
          <w:rFonts w:ascii="Arial" w:hAnsi="Arial" w:cs="Arial"/>
        </w:rPr>
        <w:t> </w:t>
      </w:r>
      <w:r w:rsidRPr="00EE022E">
        <w:rPr>
          <w:rFonts w:ascii="Arial" w:hAnsi="Arial" w:cs="Arial"/>
        </w:rPr>
        <w:t>000</w:t>
      </w:r>
      <w:r w:rsidR="00560307">
        <w:rPr>
          <w:rFonts w:ascii="Arial" w:hAnsi="Arial" w:cs="Arial"/>
        </w:rPr>
        <w:t xml:space="preserve"> </w:t>
      </w:r>
      <w:r w:rsidRPr="00EE022E">
        <w:rPr>
          <w:rFonts w:ascii="Arial" w:hAnsi="Arial" w:cs="Arial"/>
        </w:rPr>
        <w:t>Kč za každé jednotlivé porušení povinností.</w:t>
      </w:r>
    </w:p>
    <w:p w14:paraId="3B26EC53" w14:textId="1DEAFA51" w:rsidR="002E742E" w:rsidRPr="00EE022E" w:rsidRDefault="002E742E" w:rsidP="002E742E">
      <w:pPr>
        <w:pStyle w:val="Odstavecseseznamem"/>
        <w:numPr>
          <w:ilvl w:val="0"/>
          <w:numId w:val="31"/>
        </w:numPr>
        <w:jc w:val="both"/>
        <w:rPr>
          <w:rFonts w:ascii="Arial" w:hAnsi="Arial" w:cs="Arial"/>
        </w:rPr>
      </w:pPr>
      <w:bookmarkStart w:id="49" w:name="_Hlk71730169"/>
      <w:bookmarkEnd w:id="48"/>
      <w:r w:rsidRPr="00EE022E">
        <w:rPr>
          <w:rFonts w:ascii="Arial" w:hAnsi="Arial" w:cs="Arial"/>
        </w:rPr>
        <w:t>Pokud zhotovitel poruší povinnost vyplývající z ustanovení čl. VII bod 19, je povinen uhradit objednateli smluvní pokutu ve výši 50</w:t>
      </w:r>
      <w:r w:rsidR="00560307">
        <w:rPr>
          <w:rFonts w:ascii="Arial" w:hAnsi="Arial" w:cs="Arial"/>
        </w:rPr>
        <w:t> </w:t>
      </w:r>
      <w:r w:rsidRPr="00EE022E">
        <w:rPr>
          <w:rFonts w:ascii="Arial" w:hAnsi="Arial" w:cs="Arial"/>
        </w:rPr>
        <w:t>000</w:t>
      </w:r>
      <w:r w:rsidR="00560307">
        <w:rPr>
          <w:rFonts w:ascii="Arial" w:hAnsi="Arial" w:cs="Arial"/>
        </w:rPr>
        <w:t xml:space="preserve"> </w:t>
      </w:r>
      <w:r w:rsidRPr="00EE022E">
        <w:rPr>
          <w:rFonts w:ascii="Arial" w:hAnsi="Arial" w:cs="Arial"/>
        </w:rPr>
        <w:t>Kč za každé jednotlivé porušení povinnosti.</w:t>
      </w:r>
    </w:p>
    <w:p w14:paraId="5F4508B0" w14:textId="7CB0BA14" w:rsidR="002E742E" w:rsidRPr="00EE022E" w:rsidRDefault="002E742E" w:rsidP="002E742E">
      <w:pPr>
        <w:pStyle w:val="Odstavecseseznamem"/>
        <w:numPr>
          <w:ilvl w:val="0"/>
          <w:numId w:val="31"/>
        </w:numPr>
        <w:jc w:val="both"/>
        <w:rPr>
          <w:rFonts w:ascii="Arial" w:hAnsi="Arial" w:cs="Arial"/>
        </w:rPr>
      </w:pPr>
      <w:bookmarkStart w:id="50" w:name="_Hlk71730184"/>
      <w:bookmarkEnd w:id="49"/>
      <w:r w:rsidRPr="00EE022E">
        <w:rPr>
          <w:rFonts w:ascii="Arial" w:hAnsi="Arial" w:cs="Arial"/>
        </w:rPr>
        <w:t>Pokud zhotovitel nevyzve objednatele ke kontrole a prověření prací dle čl. VII odst.21, je povinen uhradit objednateli smluvní pokutu ve výši 30</w:t>
      </w:r>
      <w:r w:rsidR="00560307">
        <w:rPr>
          <w:rFonts w:ascii="Arial" w:hAnsi="Arial" w:cs="Arial"/>
        </w:rPr>
        <w:t> </w:t>
      </w:r>
      <w:r w:rsidRPr="00EE022E">
        <w:rPr>
          <w:rFonts w:ascii="Arial" w:hAnsi="Arial" w:cs="Arial"/>
        </w:rPr>
        <w:t>000</w:t>
      </w:r>
      <w:r w:rsidR="00560307">
        <w:rPr>
          <w:rFonts w:ascii="Arial" w:hAnsi="Arial" w:cs="Arial"/>
        </w:rPr>
        <w:t xml:space="preserve"> </w:t>
      </w:r>
      <w:r w:rsidRPr="00EE022E">
        <w:rPr>
          <w:rFonts w:ascii="Arial" w:hAnsi="Arial" w:cs="Arial"/>
        </w:rPr>
        <w:t>Kč, a to za každé jednotlivé porušení povinností.</w:t>
      </w:r>
    </w:p>
    <w:p w14:paraId="18753126" w14:textId="442E7618" w:rsidR="002A4450" w:rsidRPr="00CC5591" w:rsidRDefault="002A4450" w:rsidP="002A4450">
      <w:pPr>
        <w:pStyle w:val="Odstavecseseznamem"/>
        <w:numPr>
          <w:ilvl w:val="0"/>
          <w:numId w:val="31"/>
        </w:numPr>
        <w:jc w:val="both"/>
        <w:rPr>
          <w:rFonts w:ascii="Arial" w:hAnsi="Arial" w:cs="Arial"/>
        </w:rPr>
      </w:pPr>
      <w:bookmarkStart w:id="51" w:name="_Hlk71730196"/>
      <w:bookmarkEnd w:id="50"/>
      <w:r w:rsidRPr="00CC5591">
        <w:rPr>
          <w:rFonts w:ascii="Arial" w:hAnsi="Arial" w:cs="Arial"/>
        </w:rPr>
        <w:t>Zjistí-li Objednatel porušení kterékoliv povinnosti vyplývající z čl. VII bodu 22 této smlouvy, je oprávněn po Zhotoviteli požadovat a Zhotovitel je povinen uhradit smluvní pokutu ve výši 10</w:t>
      </w:r>
      <w:r w:rsidR="00560307">
        <w:rPr>
          <w:rFonts w:ascii="Arial" w:hAnsi="Arial" w:cs="Arial"/>
        </w:rPr>
        <w:t xml:space="preserve"> </w:t>
      </w:r>
      <w:r w:rsidRPr="00CC5591">
        <w:rPr>
          <w:rFonts w:ascii="Arial" w:hAnsi="Arial" w:cs="Arial"/>
        </w:rPr>
        <w:t xml:space="preserve">000 za každý zjištěný případ. </w:t>
      </w:r>
    </w:p>
    <w:p w14:paraId="766B2E49" w14:textId="14783044"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t>V případech nedodržení povinností zhotovitele, vyplývajících z ustanovení v čl.</w:t>
      </w:r>
      <w:r w:rsidR="00560307">
        <w:rPr>
          <w:rFonts w:ascii="Arial" w:hAnsi="Arial" w:cs="Arial"/>
        </w:rPr>
        <w:t xml:space="preserve"> </w:t>
      </w:r>
      <w:r w:rsidRPr="00CC5591">
        <w:rPr>
          <w:rFonts w:ascii="Arial" w:hAnsi="Arial" w:cs="Arial"/>
        </w:rPr>
        <w:t>IV, odst.</w:t>
      </w:r>
      <w:r w:rsidR="00560307">
        <w:rPr>
          <w:rFonts w:ascii="Arial" w:hAnsi="Arial" w:cs="Arial"/>
        </w:rPr>
        <w:t xml:space="preserve"> </w:t>
      </w:r>
      <w:r w:rsidRPr="00CC5591">
        <w:rPr>
          <w:rFonts w:ascii="Arial" w:hAnsi="Arial" w:cs="Arial"/>
        </w:rPr>
        <w:t>5</w:t>
      </w:r>
      <w:bookmarkStart w:id="52" w:name="_Hlk72329090"/>
      <w:r w:rsidR="00560307">
        <w:rPr>
          <w:rFonts w:ascii="Arial" w:hAnsi="Arial" w:cs="Arial"/>
        </w:rPr>
        <w:t>,</w:t>
      </w:r>
      <w:bookmarkEnd w:id="52"/>
      <w:r w:rsidRPr="00CC5591">
        <w:rPr>
          <w:rFonts w:ascii="Arial" w:hAnsi="Arial" w:cs="Arial"/>
        </w:rPr>
        <w:t xml:space="preserve"> čl.</w:t>
      </w:r>
      <w:r w:rsidR="00560307">
        <w:rPr>
          <w:rFonts w:ascii="Arial" w:hAnsi="Arial" w:cs="Arial"/>
        </w:rPr>
        <w:t xml:space="preserve"> </w:t>
      </w:r>
      <w:r w:rsidRPr="00CC5591">
        <w:rPr>
          <w:rFonts w:ascii="Arial" w:hAnsi="Arial" w:cs="Arial"/>
        </w:rPr>
        <w:t>VIII odst</w:t>
      </w:r>
      <w:r w:rsidR="00560307">
        <w:rPr>
          <w:rFonts w:ascii="Arial" w:hAnsi="Arial" w:cs="Arial"/>
        </w:rPr>
        <w:t xml:space="preserve">. </w:t>
      </w:r>
      <w:r w:rsidR="00461165" w:rsidRPr="000D312B">
        <w:rPr>
          <w:rFonts w:ascii="Arial" w:hAnsi="Arial" w:cs="Arial"/>
        </w:rPr>
        <w:t>2</w:t>
      </w:r>
      <w:r w:rsidR="009F7F3F">
        <w:rPr>
          <w:rFonts w:ascii="Arial" w:hAnsi="Arial" w:cs="Arial"/>
        </w:rPr>
        <w:t xml:space="preserve"> a 3</w:t>
      </w:r>
      <w:r w:rsidRPr="00CC5591">
        <w:rPr>
          <w:rFonts w:ascii="Arial" w:hAnsi="Arial" w:cs="Arial"/>
        </w:rPr>
        <w:t>, čl.</w:t>
      </w:r>
      <w:r w:rsidR="00560307">
        <w:rPr>
          <w:rFonts w:ascii="Arial" w:hAnsi="Arial" w:cs="Arial"/>
        </w:rPr>
        <w:t xml:space="preserve"> </w:t>
      </w:r>
      <w:r w:rsidRPr="000D312B">
        <w:rPr>
          <w:rFonts w:ascii="Arial" w:hAnsi="Arial" w:cs="Arial"/>
        </w:rPr>
        <w:t>X</w:t>
      </w:r>
      <w:r w:rsidRPr="00CC5591">
        <w:rPr>
          <w:rFonts w:ascii="Arial" w:hAnsi="Arial" w:cs="Arial"/>
        </w:rPr>
        <w:t xml:space="preserve">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53" w:name="_Hlk72330631"/>
      <w:bookmarkStart w:id="54" w:name="_Hlk72921969"/>
      <w:r w:rsidRPr="00CC5591">
        <w:rPr>
          <w:rFonts w:ascii="Arial" w:hAnsi="Arial" w:cs="Arial"/>
        </w:rPr>
        <w:t>10</w:t>
      </w:r>
      <w:r w:rsidR="00560307">
        <w:rPr>
          <w:rFonts w:ascii="Arial" w:hAnsi="Arial" w:cs="Arial"/>
        </w:rPr>
        <w:t> </w:t>
      </w:r>
      <w:r w:rsidRPr="00CC5591">
        <w:rPr>
          <w:rFonts w:ascii="Arial" w:hAnsi="Arial" w:cs="Arial"/>
        </w:rPr>
        <w:t>000</w:t>
      </w:r>
      <w:r w:rsidR="00560307">
        <w:rPr>
          <w:rFonts w:ascii="Arial" w:hAnsi="Arial" w:cs="Arial"/>
        </w:rPr>
        <w:t xml:space="preserve"> </w:t>
      </w:r>
      <w:r w:rsidRPr="00CC5591">
        <w:rPr>
          <w:rFonts w:ascii="Arial" w:hAnsi="Arial" w:cs="Arial"/>
        </w:rPr>
        <w:t>Kč</w:t>
      </w:r>
      <w:bookmarkEnd w:id="53"/>
      <w:r w:rsidRPr="00CC5591">
        <w:rPr>
          <w:rFonts w:ascii="Arial" w:hAnsi="Arial" w:cs="Arial"/>
        </w:rPr>
        <w:t xml:space="preserve"> za každý jednotlivý případ porušení povinnosti zhotovitele. </w:t>
      </w:r>
      <w:bookmarkEnd w:id="54"/>
    </w:p>
    <w:p w14:paraId="08DBAB5F" w14:textId="773AECAC" w:rsidR="007E39CF" w:rsidRPr="00CC5591" w:rsidRDefault="007E39CF" w:rsidP="007E39CF">
      <w:pPr>
        <w:pStyle w:val="Odstavecseseznamem"/>
        <w:numPr>
          <w:ilvl w:val="0"/>
          <w:numId w:val="31"/>
        </w:numPr>
        <w:jc w:val="both"/>
        <w:rPr>
          <w:rFonts w:ascii="Arial" w:hAnsi="Arial" w:cs="Arial"/>
        </w:rPr>
      </w:pPr>
      <w:bookmarkStart w:id="55" w:name="_Hlk72413080"/>
      <w:bookmarkStart w:id="56" w:name="_Hlk71730637"/>
      <w:bookmarkStart w:id="57" w:name="_Hlk19537860"/>
      <w:bookmarkEnd w:id="39"/>
      <w:bookmarkEnd w:id="45"/>
      <w:bookmarkEnd w:id="51"/>
      <w:r w:rsidRPr="00CC5591">
        <w:rPr>
          <w:rFonts w:ascii="Arial" w:hAnsi="Arial" w:cs="Arial"/>
        </w:rPr>
        <w:t>Pokud zhotovitel poruší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560307">
        <w:rPr>
          <w:rFonts w:ascii="Arial" w:hAnsi="Arial" w:cs="Arial"/>
        </w:rPr>
        <w:t xml:space="preserve"> </w:t>
      </w:r>
      <w:r w:rsidRPr="00527BC9">
        <w:rPr>
          <w:rFonts w:ascii="Arial" w:hAnsi="Arial" w:cs="Arial"/>
        </w:rPr>
        <w:t>000 Kč.</w:t>
      </w:r>
    </w:p>
    <w:bookmarkEnd w:id="55"/>
    <w:p w14:paraId="2A788E39" w14:textId="53C4EFDB" w:rsidR="007E39CF" w:rsidRPr="009151C5" w:rsidRDefault="007E39CF" w:rsidP="007E39CF">
      <w:pPr>
        <w:pStyle w:val="Odstavecseseznamem"/>
        <w:numPr>
          <w:ilvl w:val="0"/>
          <w:numId w:val="31"/>
        </w:numPr>
        <w:jc w:val="both"/>
        <w:rPr>
          <w:rFonts w:ascii="Arial" w:hAnsi="Arial" w:cs="Arial"/>
        </w:rPr>
      </w:pPr>
      <w:r w:rsidRPr="00CC5591">
        <w:rPr>
          <w:rFonts w:ascii="Arial" w:hAnsi="Arial" w:cs="Arial"/>
        </w:rPr>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bookmarkStart w:id="58" w:name="_Hlk72411382"/>
      <w:r w:rsidR="00032A5D">
        <w:rPr>
          <w:rFonts w:ascii="Arial" w:hAnsi="Arial" w:cs="Arial"/>
        </w:rPr>
        <w:t xml:space="preserve"> </w:t>
      </w:r>
      <w:bookmarkStart w:id="59" w:name="_Hlk72402090"/>
      <w:r w:rsidR="00032A5D">
        <w:rPr>
          <w:rFonts w:ascii="Arial" w:hAnsi="Arial" w:cs="Arial"/>
        </w:rPr>
        <w:t>bez ohledu na výši stanovené pokuty</w:t>
      </w:r>
      <w:bookmarkEnd w:id="58"/>
      <w:r w:rsidR="00032A5D">
        <w:rPr>
          <w:rFonts w:ascii="Arial" w:hAnsi="Arial" w:cs="Arial"/>
        </w:rPr>
        <w:t>.</w:t>
      </w:r>
      <w:bookmarkEnd w:id="59"/>
    </w:p>
    <w:p w14:paraId="6DF4DBAC" w14:textId="77777777" w:rsidR="007E39CF" w:rsidRDefault="007E39CF" w:rsidP="007E39CF">
      <w:pPr>
        <w:pStyle w:val="Odstavecseseznamem"/>
        <w:numPr>
          <w:ilvl w:val="0"/>
          <w:numId w:val="31"/>
        </w:numPr>
        <w:jc w:val="both"/>
        <w:rPr>
          <w:rFonts w:ascii="Arial" w:hAnsi="Arial" w:cs="Arial"/>
        </w:rPr>
      </w:pPr>
      <w:bookmarkStart w:id="60" w:name="_Hlk71730720"/>
      <w:bookmarkEnd w:id="56"/>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60"/>
    <w:p w14:paraId="394835FE" w14:textId="384D50D5" w:rsidR="0001045F" w:rsidRPr="00D86037" w:rsidRDefault="0001045F" w:rsidP="000D312B">
      <w:pPr>
        <w:pStyle w:val="Odstavecseseznamem"/>
        <w:jc w:val="both"/>
        <w:rPr>
          <w:rFonts w:ascii="Arial" w:hAnsi="Arial" w:cs="Arial"/>
        </w:rPr>
      </w:pPr>
    </w:p>
    <w:bookmarkEnd w:id="57"/>
    <w:p w14:paraId="224C2C8A" w14:textId="77777777" w:rsidR="00E73632" w:rsidRPr="0054723C" w:rsidRDefault="00E73632" w:rsidP="00EF6D19">
      <w:pPr>
        <w:spacing w:line="240" w:lineRule="auto"/>
        <w:jc w:val="center"/>
        <w:rPr>
          <w:rFonts w:ascii="Arial" w:hAnsi="Arial" w:cs="Arial"/>
          <w:b/>
          <w:u w:val="single"/>
        </w:rPr>
      </w:pPr>
    </w:p>
    <w:p w14:paraId="5F5566C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lastRenderedPageBreak/>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podzhotovitel</w:t>
      </w:r>
      <w:r w:rsidRPr="0054723C">
        <w:rPr>
          <w:rFonts w:ascii="Arial" w:hAnsi="Arial" w:cs="Arial"/>
        </w:rPr>
        <w:t xml:space="preserve">e v rozporu s nabídkou zhotovitele v rámci zadávacího řízení na Veřejnou zakázku nebo bez předchozího souhlasu objednatele, </w:t>
      </w:r>
    </w:p>
    <w:p w14:paraId="7C46E6E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 uzavření této smlouvy</w:t>
      </w:r>
    </w:p>
    <w:p w14:paraId="47152C1F" w14:textId="77777777" w:rsidR="00943F4A"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5492339B"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w:t>
      </w:r>
      <w:r w:rsidR="00F178D5">
        <w:rPr>
          <w:rFonts w:ascii="Arial" w:hAnsi="Arial" w:cs="Arial"/>
        </w:rPr>
        <w:t> </w:t>
      </w:r>
      <w:r w:rsidRPr="0054723C">
        <w:rPr>
          <w:rFonts w:ascii="Arial" w:hAnsi="Arial" w:cs="Arial"/>
        </w:rPr>
        <w:t>autorizované konverzi dokumentů, ve znění pozdějších předpisů.</w:t>
      </w:r>
    </w:p>
    <w:p w14:paraId="03E2BA1A" w14:textId="4DEC6DA5" w:rsidR="00943F4A" w:rsidRPr="0054723C" w:rsidRDefault="00943F4A" w:rsidP="00943F4A">
      <w:pPr>
        <w:pStyle w:val="Odstavecseseznamem"/>
        <w:numPr>
          <w:ilvl w:val="0"/>
          <w:numId w:val="22"/>
        </w:numPr>
        <w:jc w:val="both"/>
        <w:rPr>
          <w:rFonts w:ascii="Arial" w:hAnsi="Arial" w:cs="Arial"/>
        </w:rPr>
      </w:pPr>
      <w:bookmarkStart w:id="61" w:name="_Hlk72334899"/>
      <w:bookmarkStart w:id="62" w:name="_Hlk72413243"/>
      <w:bookmarkStart w:id="63"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61"/>
      <w:r w:rsidRPr="0054723C">
        <w:rPr>
          <w:rFonts w:ascii="Arial" w:hAnsi="Arial" w:cs="Arial"/>
        </w:rPr>
        <w:t xml:space="preserve">nejpozději do 15 dnů od účinností odstoupení, nedohodnou-li se strany jinak. </w:t>
      </w:r>
      <w:bookmarkEnd w:id="62"/>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F178D5">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F178D5">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bookmarkEnd w:id="63"/>
    <w:p w14:paraId="2C0A1D36"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77777777" w:rsidR="00943F4A" w:rsidRPr="0054723C" w:rsidRDefault="00943F4A" w:rsidP="00943F4A">
      <w:pPr>
        <w:jc w:val="both"/>
        <w:rPr>
          <w:rFonts w:ascii="Arial" w:hAnsi="Arial" w:cs="Arial"/>
        </w:rPr>
      </w:pPr>
    </w:p>
    <w:p w14:paraId="393ECA2E" w14:textId="75B3973C" w:rsidR="00943F4A" w:rsidRPr="0054723C" w:rsidRDefault="00EF6D19" w:rsidP="00EF6D19">
      <w:pPr>
        <w:spacing w:line="240" w:lineRule="auto"/>
        <w:jc w:val="center"/>
        <w:rPr>
          <w:rFonts w:ascii="Arial" w:hAnsi="Arial" w:cs="Arial"/>
          <w:b/>
          <w:u w:val="single"/>
        </w:rPr>
      </w:pPr>
      <w:r w:rsidRPr="0054723C">
        <w:rPr>
          <w:rFonts w:ascii="Arial" w:hAnsi="Arial" w:cs="Arial"/>
          <w:b/>
          <w:u w:val="single"/>
        </w:rPr>
        <w:t>Čl.</w:t>
      </w:r>
      <w:r w:rsidR="00560307">
        <w:rPr>
          <w:rFonts w:ascii="Arial" w:hAnsi="Arial" w:cs="Arial"/>
          <w:b/>
          <w:u w:val="single"/>
        </w:rPr>
        <w:t xml:space="preserve"> </w:t>
      </w:r>
      <w:r w:rsidRPr="0054723C">
        <w:rPr>
          <w:rFonts w:ascii="Arial" w:hAnsi="Arial" w:cs="Arial"/>
          <w:b/>
          <w:u w:val="single"/>
        </w:rPr>
        <w:t>X</w:t>
      </w:r>
      <w:r w:rsidR="0086088C" w:rsidRPr="0054723C">
        <w:rPr>
          <w:rFonts w:ascii="Arial" w:hAnsi="Arial" w:cs="Arial"/>
          <w:b/>
          <w:u w:val="single"/>
        </w:rPr>
        <w:t>I</w:t>
      </w:r>
      <w:r w:rsidRPr="0054723C">
        <w:rPr>
          <w:rFonts w:ascii="Arial" w:hAnsi="Arial" w:cs="Arial"/>
          <w:b/>
          <w:u w:val="single"/>
        </w:rPr>
        <w:t xml:space="preserve">V   </w:t>
      </w:r>
      <w:r w:rsidR="00943F4A" w:rsidRPr="0054723C">
        <w:rPr>
          <w:rFonts w:ascii="Arial" w:hAnsi="Arial" w:cs="Arial"/>
          <w:b/>
          <w:u w:val="single"/>
        </w:rPr>
        <w:t>Povinnost mlčenlivosti a ochrana informací</w:t>
      </w:r>
    </w:p>
    <w:p w14:paraId="38DF1D1B" w14:textId="1C5B8833"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F178D5">
        <w:rPr>
          <w:rFonts w:ascii="Arial" w:hAnsi="Arial" w:cs="Arial"/>
        </w:rPr>
        <w:t> </w:t>
      </w:r>
      <w:r w:rsidRPr="0054723C">
        <w:rPr>
          <w:rFonts w:ascii="Arial" w:hAnsi="Arial" w:cs="Arial"/>
        </w:rPr>
        <w:t xml:space="preserve">důvěrných informací ve smyslu § 1730 občanského zákoníku (dále jen „Důvěrné </w:t>
      </w:r>
      <w:r w:rsidRPr="0054723C">
        <w:rPr>
          <w:rFonts w:ascii="Arial" w:hAnsi="Arial" w:cs="Arial"/>
        </w:rPr>
        <w:lastRenderedPageBreak/>
        <w:t>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626C58D7"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1992D9C" w14:textId="68D60611"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osobních údajů, učiní veškerá opatření, aby nedošlo k</w:t>
      </w:r>
      <w:r w:rsidR="00560307">
        <w:rPr>
          <w:rFonts w:ascii="Arial" w:hAnsi="Arial" w:cs="Arial"/>
        </w:rPr>
        <w:t> </w:t>
      </w:r>
      <w:r w:rsidRPr="0054723C">
        <w:rPr>
          <w:rFonts w:ascii="Arial" w:hAnsi="Arial" w:cs="Arial"/>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C779D08"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CFE9FD" w14:textId="77777777" w:rsidR="006B54C6" w:rsidRPr="0054723C" w:rsidRDefault="006B54C6" w:rsidP="001216DB">
      <w:pPr>
        <w:rPr>
          <w:rFonts w:ascii="Arial" w:hAnsi="Arial" w:cs="Arial"/>
          <w:b/>
          <w:u w:val="single"/>
        </w:rPr>
      </w:pPr>
    </w:p>
    <w:p w14:paraId="4A505D96" w14:textId="77777777" w:rsidR="00943F4A" w:rsidRPr="0054723C" w:rsidRDefault="0086088C" w:rsidP="00EF6D19">
      <w:pPr>
        <w:jc w:val="center"/>
        <w:rPr>
          <w:rFonts w:ascii="Arial" w:hAnsi="Arial" w:cs="Arial"/>
          <w:b/>
          <w:u w:val="single"/>
        </w:rPr>
      </w:pPr>
      <w:bookmarkStart w:id="64"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4"/>
    </w:p>
    <w:p w14:paraId="082312B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(podzhotovitel</w:t>
      </w:r>
      <w:r w:rsidRPr="0054723C">
        <w:rPr>
          <w:rFonts w:ascii="Arial" w:hAnsi="Arial" w:cs="Arial"/>
        </w:rPr>
        <w:t xml:space="preserve">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943F4A">
      <w:pPr>
        <w:pStyle w:val="Odstavecseseznamem"/>
        <w:numPr>
          <w:ilvl w:val="0"/>
          <w:numId w:val="20"/>
        </w:numPr>
        <w:jc w:val="both"/>
        <w:rPr>
          <w:rFonts w:ascii="Arial" w:hAnsi="Arial" w:cs="Arial"/>
        </w:rPr>
      </w:pPr>
      <w:r w:rsidRPr="0054723C">
        <w:rPr>
          <w:rFonts w:ascii="Arial" w:hAnsi="Arial" w:cs="Arial"/>
        </w:rPr>
        <w:t>Objednatel je oprávněn předmět ochrany upravit či jinak měnit, a to bez souhlasu zhotovitele.</w:t>
      </w:r>
    </w:p>
    <w:p w14:paraId="32BC5F9D" w14:textId="79CF292E" w:rsidR="00050E94" w:rsidRDefault="00050E94" w:rsidP="00050E94">
      <w:pPr>
        <w:pStyle w:val="Odstavecseseznamem"/>
        <w:jc w:val="both"/>
        <w:rPr>
          <w:rFonts w:ascii="Arial" w:hAnsi="Arial" w:cs="Arial"/>
        </w:rPr>
      </w:pPr>
    </w:p>
    <w:p w14:paraId="1B6BBCF4" w14:textId="0F3C9E35" w:rsidR="000855A0" w:rsidRDefault="000855A0" w:rsidP="00050E94">
      <w:pPr>
        <w:pStyle w:val="Odstavecseseznamem"/>
        <w:jc w:val="both"/>
        <w:rPr>
          <w:rFonts w:ascii="Arial" w:hAnsi="Arial" w:cs="Arial"/>
        </w:rPr>
      </w:pPr>
    </w:p>
    <w:p w14:paraId="238E0842" w14:textId="2FA03290" w:rsidR="000855A0" w:rsidRDefault="000855A0" w:rsidP="00050E94">
      <w:pPr>
        <w:pStyle w:val="Odstavecseseznamem"/>
        <w:jc w:val="both"/>
        <w:rPr>
          <w:rFonts w:ascii="Arial" w:hAnsi="Arial" w:cs="Arial"/>
        </w:rPr>
      </w:pPr>
    </w:p>
    <w:p w14:paraId="2FC08B31" w14:textId="77777777" w:rsidR="000855A0" w:rsidRDefault="000855A0" w:rsidP="00050E94">
      <w:pPr>
        <w:pStyle w:val="Odstavecseseznamem"/>
        <w:jc w:val="both"/>
        <w:rPr>
          <w:rFonts w:ascii="Arial" w:hAnsi="Arial" w:cs="Arial"/>
        </w:rPr>
      </w:pPr>
    </w:p>
    <w:p w14:paraId="26E57797" w14:textId="744E98B0" w:rsidR="001851EA" w:rsidRPr="00C86264" w:rsidRDefault="001851EA" w:rsidP="00C86264">
      <w:pPr>
        <w:pStyle w:val="Bezmezer"/>
        <w:jc w:val="center"/>
        <w:rPr>
          <w:rFonts w:ascii="Arial" w:hAnsi="Arial" w:cs="Arial"/>
          <w:b/>
          <w:u w:val="single"/>
        </w:rPr>
      </w:pPr>
      <w:bookmarkStart w:id="65" w:name="_Hlk71731034"/>
      <w:bookmarkStart w:id="66" w:name="_Hlk72411625"/>
      <w:r w:rsidRPr="00C86264">
        <w:rPr>
          <w:rFonts w:ascii="Arial" w:hAnsi="Arial" w:cs="Arial"/>
          <w:b/>
          <w:u w:val="single"/>
        </w:rPr>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lastRenderedPageBreak/>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2969434C" w14:textId="77777777" w:rsidR="001851EA" w:rsidRPr="009B3CA0" w:rsidRDefault="001851EA" w:rsidP="001851EA">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4647811E" w14:textId="77777777" w:rsidR="001851EA" w:rsidRPr="009B3CA0" w:rsidRDefault="001851EA" w:rsidP="001851EA">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132D1" w14:textId="458A71C1" w:rsidR="001851EA" w:rsidRPr="009B3CA0" w:rsidRDefault="001851EA" w:rsidP="001851EA">
      <w:pPr>
        <w:pStyle w:val="Bezmezer"/>
        <w:ind w:left="708"/>
        <w:jc w:val="both"/>
        <w:rPr>
          <w:rStyle w:val="l-L2Char"/>
          <w:rFonts w:eastAsiaTheme="minorHAnsi" w:cs="Arial"/>
        </w:rPr>
      </w:pPr>
      <w:r w:rsidRPr="009B3CA0">
        <w:rPr>
          <w:rStyle w:val="l-L2Char"/>
          <w:rFonts w:eastAsiaTheme="minorHAnsi" w:cs="Arial"/>
        </w:rPr>
        <w:t>dnem, o němž tak stanoví zákon č. 300/2008 Sb., o elektronických úkonech a</w:t>
      </w:r>
      <w:r w:rsidR="00F178D5">
        <w:rPr>
          <w:rStyle w:val="l-L2Char"/>
          <w:rFonts w:eastAsiaTheme="minorHAnsi" w:cs="Arial"/>
        </w:rPr>
        <w:t>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A774A60" w14:textId="77777777" w:rsidR="001851EA" w:rsidRPr="00671594" w:rsidRDefault="001851EA" w:rsidP="001851EA">
      <w:pPr>
        <w:pStyle w:val="l-L1"/>
        <w:numPr>
          <w:ilvl w:val="0"/>
          <w:numId w:val="0"/>
        </w:numPr>
        <w:spacing w:before="0" w:after="0"/>
        <w:ind w:left="1505"/>
        <w:jc w:val="both"/>
        <w:rPr>
          <w:rStyle w:val="l-L2Char"/>
          <w:rFonts w:cs="Arial"/>
          <w:b w:val="0"/>
          <w:szCs w:val="22"/>
          <w:u w:val="none"/>
        </w:rPr>
      </w:pP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03EA4823" w:rsidR="001851EA" w:rsidRPr="008377B5" w:rsidRDefault="001851EA" w:rsidP="002854C1">
      <w:pPr>
        <w:spacing w:after="120"/>
        <w:ind w:left="360" w:firstLine="348"/>
        <w:jc w:val="both"/>
        <w:rPr>
          <w:rFonts w:ascii="Arial" w:hAnsi="Arial" w:cs="Arial"/>
        </w:rPr>
      </w:pPr>
      <w:r w:rsidRPr="008377B5">
        <w:rPr>
          <w:rFonts w:ascii="Arial" w:hAnsi="Arial" w:cs="Arial"/>
        </w:rPr>
        <w:t>Za objednatele:</w:t>
      </w:r>
      <w:r w:rsidR="00E20DE0">
        <w:rPr>
          <w:rFonts w:ascii="Arial" w:hAnsi="Arial" w:cs="Arial"/>
        </w:rPr>
        <w:t xml:space="preserve"> </w:t>
      </w:r>
    </w:p>
    <w:p w14:paraId="20BF699C" w14:textId="74032E68" w:rsidR="001851EA" w:rsidRPr="008377B5" w:rsidRDefault="00E20DE0" w:rsidP="002854C1">
      <w:pPr>
        <w:spacing w:after="120"/>
        <w:ind w:left="708"/>
        <w:jc w:val="both"/>
        <w:rPr>
          <w:rFonts w:ascii="Arial" w:hAnsi="Arial" w:cs="Arial"/>
        </w:rPr>
      </w:pPr>
      <w:r>
        <w:rPr>
          <w:rFonts w:ascii="Arial" w:hAnsi="Arial" w:cs="Arial"/>
        </w:rPr>
        <w:t>Ing. Kateřina Skalská</w:t>
      </w:r>
      <w:r w:rsidRPr="008377B5">
        <w:rPr>
          <w:rFonts w:ascii="Arial" w:hAnsi="Arial" w:cs="Arial"/>
        </w:rPr>
        <w:t xml:space="preserve"> </w:t>
      </w:r>
    </w:p>
    <w:p w14:paraId="6A434FA0" w14:textId="6047B484" w:rsidR="001851EA" w:rsidRPr="008377B5" w:rsidRDefault="001851EA" w:rsidP="002854C1">
      <w:pPr>
        <w:spacing w:after="120"/>
        <w:ind w:left="426" w:firstLine="282"/>
        <w:jc w:val="both"/>
        <w:rPr>
          <w:rFonts w:ascii="Arial" w:hAnsi="Arial" w:cs="Arial"/>
        </w:rPr>
      </w:pPr>
      <w:r w:rsidRPr="008377B5">
        <w:rPr>
          <w:rFonts w:ascii="Arial" w:hAnsi="Arial" w:cs="Arial"/>
        </w:rPr>
        <w:t>Tel.:</w:t>
      </w:r>
      <w:r w:rsidR="00E20DE0">
        <w:rPr>
          <w:rFonts w:ascii="Arial" w:hAnsi="Arial" w:cs="Arial"/>
        </w:rPr>
        <w:t xml:space="preserve"> 602 587 323</w:t>
      </w:r>
      <w:r w:rsidRPr="008377B5">
        <w:rPr>
          <w:rFonts w:ascii="Arial" w:hAnsi="Arial" w:cs="Arial"/>
        </w:rPr>
        <w:tab/>
      </w:r>
    </w:p>
    <w:p w14:paraId="335291AE" w14:textId="68967D55" w:rsidR="001851EA" w:rsidRPr="008377B5" w:rsidRDefault="001851EA" w:rsidP="002854C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E20DE0">
        <w:rPr>
          <w:rFonts w:ascii="Arial" w:hAnsi="Arial" w:cs="Arial"/>
        </w:rPr>
        <w:t>k.skalska@spucr.cz</w:t>
      </w:r>
    </w:p>
    <w:p w14:paraId="01AB90EA"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2DE3062C"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7970A36B"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713A441E"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65"/>
    <w:p w14:paraId="635423AA" w14:textId="77777777" w:rsidR="001851EA" w:rsidRPr="0054723C" w:rsidRDefault="001851EA" w:rsidP="00050E94">
      <w:pPr>
        <w:pStyle w:val="Odstavecseseznamem"/>
        <w:jc w:val="both"/>
        <w:rPr>
          <w:rFonts w:ascii="Arial" w:hAnsi="Arial" w:cs="Arial"/>
        </w:rPr>
      </w:pPr>
    </w:p>
    <w:bookmarkEnd w:id="66"/>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626A88AE" w14:textId="0BAAB0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rPr>
        <w:t xml:space="preserve">. </w:t>
      </w:r>
    </w:p>
    <w:p w14:paraId="2C0A6B3B"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Pověří-li zhotovitel proved</w:t>
      </w:r>
      <w:r w:rsidR="00E73632" w:rsidRPr="0054723C">
        <w:rPr>
          <w:rFonts w:ascii="Arial" w:hAnsi="Arial" w:cs="Arial"/>
        </w:rPr>
        <w:t>ením části díla jinou osobu (podzhotovitele</w:t>
      </w:r>
      <w:r w:rsidRPr="0054723C">
        <w:rPr>
          <w:rFonts w:ascii="Arial" w:hAnsi="Arial" w:cs="Arial"/>
        </w:rPr>
        <w:t xml:space="preserve">), má zhotovitel odpovědnost, jako by dílo prováděl sám. </w:t>
      </w:r>
    </w:p>
    <w:p w14:paraId="26C07F1E" w14:textId="77777777"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Zhotovitel je povinen ve všech </w:t>
      </w:r>
      <w:r w:rsidR="00597BAF" w:rsidRPr="0054723C">
        <w:rPr>
          <w:rFonts w:ascii="Arial" w:hAnsi="Arial" w:cs="Arial"/>
        </w:rPr>
        <w:t>podzhotovitel</w:t>
      </w:r>
      <w:r w:rsidR="00943F4A" w:rsidRPr="0054723C">
        <w:rPr>
          <w:rFonts w:ascii="Arial" w:hAnsi="Arial" w:cs="Arial"/>
        </w:rPr>
        <w:t xml:space="preserve">ských smlouvách zajistit závazek </w:t>
      </w:r>
      <w:r w:rsidR="00597BAF" w:rsidRPr="0054723C">
        <w:rPr>
          <w:rFonts w:ascii="Arial" w:hAnsi="Arial" w:cs="Arial"/>
        </w:rPr>
        <w:t>podzhotovitel</w:t>
      </w:r>
      <w:r w:rsidR="00943F4A" w:rsidRPr="0054723C">
        <w:rPr>
          <w:rFonts w:ascii="Arial" w:hAnsi="Arial" w:cs="Arial"/>
        </w:rPr>
        <w:t>ů poskytnout subjektům provádějícím audit a kont</w:t>
      </w:r>
      <w:r w:rsidR="003D21B7" w:rsidRPr="0054723C">
        <w:rPr>
          <w:rFonts w:ascii="Arial" w:hAnsi="Arial" w:cs="Arial"/>
        </w:rPr>
        <w:t>rolu</w:t>
      </w:r>
      <w:r w:rsidR="00943F4A" w:rsidRPr="0054723C">
        <w:rPr>
          <w:rFonts w:ascii="Arial" w:hAnsi="Arial" w:cs="Arial"/>
        </w:rPr>
        <w:t xml:space="preserve">, nezbytné informace týkající se </w:t>
      </w:r>
      <w:r w:rsidR="00597BAF" w:rsidRPr="0054723C">
        <w:rPr>
          <w:rFonts w:ascii="Arial" w:hAnsi="Arial" w:cs="Arial"/>
        </w:rPr>
        <w:t>podzhotovitel</w:t>
      </w:r>
      <w:r w:rsidR="00943F4A" w:rsidRPr="0054723C">
        <w:rPr>
          <w:rFonts w:ascii="Arial" w:hAnsi="Arial" w:cs="Arial"/>
        </w:rPr>
        <w:t xml:space="preserve">ských činností. V případě porušení tohoto ustanovení není objednatel povinen uhradit práce provedené </w:t>
      </w:r>
      <w:r w:rsidR="00597BAF" w:rsidRPr="0054723C">
        <w:rPr>
          <w:rFonts w:ascii="Arial" w:hAnsi="Arial" w:cs="Arial"/>
        </w:rPr>
        <w:t>podzhotovitel</w:t>
      </w:r>
      <w:r w:rsidR="00943F4A" w:rsidRPr="0054723C">
        <w:rPr>
          <w:rFonts w:ascii="Arial" w:hAnsi="Arial" w:cs="Arial"/>
        </w:rPr>
        <w:t>em.</w:t>
      </w:r>
    </w:p>
    <w:p w14:paraId="41D95CB8" w14:textId="4AC72BCB"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podzhotovitel</w:t>
      </w:r>
      <w:r w:rsidRPr="0054723C">
        <w:rPr>
          <w:rFonts w:ascii="Arial" w:hAnsi="Arial" w:cs="Arial"/>
        </w:rPr>
        <w:t>e musí být předem s objednatelem projednána a</w:t>
      </w:r>
      <w:r w:rsidR="00F178D5">
        <w:rPr>
          <w:rFonts w:ascii="Arial" w:hAnsi="Arial" w:cs="Arial"/>
        </w:rPr>
        <w:t> </w:t>
      </w:r>
      <w:r w:rsidRPr="0054723C">
        <w:rPr>
          <w:rFonts w:ascii="Arial" w:hAnsi="Arial" w:cs="Arial"/>
        </w:rPr>
        <w:t xml:space="preserve">odsouhlasena. </w:t>
      </w:r>
    </w:p>
    <w:p w14:paraId="4AC6C8DF" w14:textId="77777777"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Ke změně podzhotovitelů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rPr>
        <w:t>, že každý náhradní podzhotovitel</w:t>
      </w:r>
      <w:r w:rsidR="00943F4A" w:rsidRPr="0054723C">
        <w:rPr>
          <w:rFonts w:ascii="Arial" w:hAnsi="Arial" w:cs="Arial"/>
        </w:rPr>
        <w:t xml:space="preserve"> či osoba bude splňovat požadovanou část kvalifikace jako </w:t>
      </w:r>
      <w:r w:rsidR="00597BAF" w:rsidRPr="0054723C">
        <w:rPr>
          <w:rFonts w:ascii="Arial" w:hAnsi="Arial" w:cs="Arial"/>
        </w:rPr>
        <w:t>podzhotovitel</w:t>
      </w:r>
      <w:r w:rsidR="00943F4A" w:rsidRPr="0054723C">
        <w:rPr>
          <w:rFonts w:ascii="Arial" w:hAnsi="Arial" w:cs="Arial"/>
        </w:rPr>
        <w:t xml:space="preserve"> či osoba předchozí, a to ve stejném nebo větším </w:t>
      </w:r>
      <w:r w:rsidR="00943F4A" w:rsidRPr="0054723C">
        <w:rPr>
          <w:rFonts w:ascii="Arial" w:hAnsi="Arial" w:cs="Arial"/>
        </w:rPr>
        <w:lastRenderedPageBreak/>
        <w:t>rozsahu.</w:t>
      </w:r>
      <w:r w:rsidR="00922B4E" w:rsidRPr="0054723C">
        <w:rPr>
          <w:rFonts w:ascii="Arial" w:hAnsi="Arial" w:cs="Arial"/>
        </w:rPr>
        <w:t xml:space="preserve"> Nový podzhotovitel musí splňovat kvalifikaci minimálně v rozsahu, v jakém byla prokázána v zadávacím řízení</w:t>
      </w:r>
    </w:p>
    <w:p w14:paraId="4714FE89"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Přerušení provádění díla mohou provést zástupci objednatele i z</w:t>
      </w:r>
      <w:r w:rsidR="00E73632" w:rsidRPr="0054723C">
        <w:rPr>
          <w:rFonts w:ascii="Arial" w:hAnsi="Arial" w:cs="Arial"/>
        </w:rPr>
        <w:t>hotovitele oprávnění podepsat tuto</w:t>
      </w:r>
      <w:r w:rsidRPr="0054723C">
        <w:rPr>
          <w:rFonts w:ascii="Arial" w:hAnsi="Arial" w:cs="Arial"/>
        </w:rPr>
        <w:t xml:space="preserve"> smlouvu</w:t>
      </w:r>
      <w:r w:rsidR="00E73632" w:rsidRPr="0054723C">
        <w:rPr>
          <w:rFonts w:ascii="Arial" w:hAnsi="Arial" w:cs="Arial"/>
        </w:rPr>
        <w:t xml:space="preserve"> a její dodatky</w:t>
      </w:r>
      <w:r w:rsidRPr="0054723C">
        <w:rPr>
          <w:rFonts w:ascii="Arial" w:hAnsi="Arial" w:cs="Arial"/>
        </w:rPr>
        <w:t>. Přerušit provádění díla může v odůvodněných případech také technický dozor. Důsledky přerušení provádění díla se řídí příslušnými ustanoveními občanského zákoníku.</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67"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7"/>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75E67060" w14:textId="19952B55" w:rsidR="006572C0" w:rsidRPr="00E20DE0" w:rsidRDefault="00943F4A" w:rsidP="00F62DE1">
      <w:pPr>
        <w:pStyle w:val="Odstavecseseznamem"/>
        <w:numPr>
          <w:ilvl w:val="0"/>
          <w:numId w:val="19"/>
        </w:numPr>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3975EB52" w14:textId="77777777" w:rsidR="00412798" w:rsidRDefault="00412798" w:rsidP="00050E94">
      <w:pPr>
        <w:jc w:val="center"/>
        <w:rPr>
          <w:rFonts w:ascii="Arial" w:hAnsi="Arial" w:cs="Arial"/>
          <w:b/>
          <w:u w:val="single"/>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15362DB1"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 xml:space="preserve">Objednatel si vyhrazuje právo kdykoliv v průběhu plnění předmětu smlouvy bez uvedení důvodu snížit nebo zvýšit druh a rozsah jednotlivých prací či dodávek. </w:t>
      </w:r>
      <w:bookmarkStart w:id="68" w:name="_Hlk72411688"/>
      <w:bookmarkStart w:id="69" w:name="_Hlk72402434"/>
      <w:bookmarkStart w:id="70" w:name="_Hlk71731415"/>
      <w:r w:rsidR="0080539D">
        <w:rPr>
          <w:rFonts w:ascii="Arial" w:hAnsi="Arial" w:cs="Arial"/>
        </w:rPr>
        <w:t>Avšak vždy pouze v souladu se ZZVZ</w:t>
      </w:r>
      <w:bookmarkEnd w:id="68"/>
      <w:r w:rsidR="0080539D">
        <w:rPr>
          <w:rFonts w:ascii="Arial" w:hAnsi="Arial" w:cs="Arial"/>
        </w:rPr>
        <w:t>.</w:t>
      </w:r>
      <w:bookmarkEnd w:id="69"/>
    </w:p>
    <w:bookmarkEnd w:id="70"/>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0520CFE2" w:rsidR="00022A44" w:rsidRPr="007E4A10" w:rsidRDefault="00022A44" w:rsidP="009A217B">
      <w:pPr>
        <w:pStyle w:val="Odstavecseseznamem"/>
        <w:numPr>
          <w:ilvl w:val="0"/>
          <w:numId w:val="37"/>
        </w:numPr>
        <w:jc w:val="both"/>
        <w:rPr>
          <w:rFonts w:ascii="Arial" w:hAnsi="Arial" w:cs="Arial"/>
        </w:rPr>
      </w:pPr>
      <w:bookmarkStart w:id="71"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tek k této smlouvě</w:t>
      </w:r>
      <w:r w:rsidR="007D590B">
        <w:rPr>
          <w:rFonts w:ascii="Arial" w:hAnsi="Arial" w:cs="Arial"/>
        </w:rPr>
        <w:t xml:space="preserve"> </w:t>
      </w:r>
      <w:r w:rsidR="009A217B" w:rsidRPr="007E4A10">
        <w:rPr>
          <w:rFonts w:ascii="Arial" w:hAnsi="Arial" w:cs="Arial"/>
        </w:rPr>
        <w:t>s ujednáním o ceně</w:t>
      </w:r>
      <w:r w:rsidRPr="007E4A10">
        <w:rPr>
          <w:rFonts w:ascii="Arial" w:hAnsi="Arial" w:cs="Arial"/>
        </w:rPr>
        <w:t xml:space="preserve"> a</w:t>
      </w:r>
      <w:r w:rsidR="00E20DE0">
        <w:rPr>
          <w:rFonts w:ascii="Arial" w:hAnsi="Arial" w:cs="Arial"/>
        </w:rPr>
        <w:t> </w:t>
      </w:r>
      <w:r w:rsidRPr="007E4A10">
        <w:rPr>
          <w:rFonts w:ascii="Arial" w:hAnsi="Arial" w:cs="Arial"/>
        </w:rPr>
        <w:t>vlivu na termín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71"/>
    <w:p w14:paraId="3C1BCEBF" w14:textId="5EA60488" w:rsidR="003F7FD2" w:rsidRPr="007E4A10"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lastRenderedPageBreak/>
        <w:t xml:space="preserve">s realizací nepodstatných změn závazku ze smlouvy předtím, než je objednatel písemně odsouhlasí včetně jejich ceny.  </w:t>
      </w:r>
    </w:p>
    <w:p w14:paraId="11D74CE8" w14:textId="223875F1" w:rsidR="00661ABF" w:rsidRPr="007E4A10" w:rsidRDefault="00661ABF" w:rsidP="00661ABF">
      <w:pPr>
        <w:pStyle w:val="Odstavecseseznamem"/>
        <w:numPr>
          <w:ilvl w:val="0"/>
          <w:numId w:val="37"/>
        </w:numPr>
        <w:jc w:val="both"/>
        <w:rPr>
          <w:rFonts w:ascii="Arial" w:hAnsi="Arial" w:cs="Arial"/>
        </w:rPr>
      </w:pPr>
      <w:bookmarkStart w:id="72"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72"/>
    <w:p w14:paraId="0BAE19C1" w14:textId="77777777"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311EC0CE" w14:textId="77777777" w:rsidR="00EC1D93" w:rsidRPr="007E4A10" w:rsidRDefault="00EC1D93" w:rsidP="00EC1D93">
      <w:pPr>
        <w:pStyle w:val="Odstavecseseznamem"/>
        <w:numPr>
          <w:ilvl w:val="0"/>
          <w:numId w:val="37"/>
        </w:numPr>
        <w:jc w:val="both"/>
        <w:rPr>
          <w:rFonts w:ascii="Arial" w:hAnsi="Arial" w:cs="Arial"/>
        </w:rPr>
      </w:pPr>
      <w:bookmarkStart w:id="73" w:name="_Hlk13049894"/>
      <w:bookmarkStart w:id="74"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SoD</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77777777" w:rsidR="00EC1D93" w:rsidRPr="007E4A10" w:rsidRDefault="00EC1D93" w:rsidP="00EC1D93">
      <w:pPr>
        <w:pStyle w:val="Odstavecseseznamem"/>
        <w:numPr>
          <w:ilvl w:val="0"/>
          <w:numId w:val="37"/>
        </w:numPr>
        <w:jc w:val="both"/>
        <w:rPr>
          <w:rFonts w:ascii="Arial" w:hAnsi="Arial" w:cs="Arial"/>
        </w:rPr>
      </w:pPr>
      <w:bookmarkStart w:id="75" w:name="_Hlk13049910"/>
      <w:bookmarkEnd w:id="73"/>
      <w:r w:rsidRPr="007E4A10">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(celková nabídková cena díla dle SoD</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74"/>
    <w:bookmarkEnd w:id="75"/>
    <w:p w14:paraId="4EE8CB9A" w14:textId="29B320D2" w:rsidR="005E4B80" w:rsidRPr="00172321" w:rsidRDefault="003F7FD2" w:rsidP="00172321">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unixml (specifikace na </w:t>
      </w:r>
      <w:hyperlink r:id="rId11"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53D7A032" w14:textId="77777777" w:rsidR="006B54C6" w:rsidRPr="0054723C" w:rsidRDefault="006B54C6" w:rsidP="001216DB">
      <w:pPr>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539C8925"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 a</w:t>
      </w:r>
      <w:r w:rsidR="00E20DE0">
        <w:rPr>
          <w:rFonts w:ascii="Arial" w:hAnsi="Arial" w:cs="Arial"/>
        </w:rPr>
        <w:t> </w:t>
      </w:r>
      <w:r w:rsidRPr="007E4A10">
        <w:rPr>
          <w:rFonts w:ascii="Arial" w:hAnsi="Arial" w:cs="Arial"/>
        </w:rPr>
        <w:t>dodatků, bude uveřejněna podle zákona č. 340/2015 Sb., o zvláštních podmínkách účinnosti některých smluv, uveřejňování těchto smluv a o registru smluv (zákon o</w:t>
      </w:r>
      <w:r w:rsidR="00E20DE0">
        <w:rPr>
          <w:rFonts w:ascii="Arial" w:hAnsi="Arial" w:cs="Arial"/>
        </w:rPr>
        <w:t> </w:t>
      </w:r>
      <w:r w:rsidRPr="007E4A10">
        <w:rPr>
          <w:rFonts w:ascii="Arial" w:hAnsi="Arial" w:cs="Arial"/>
        </w:rPr>
        <w:t>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5FFE7CE" w14:textId="7777777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77777777" w:rsidR="00CC5BD7" w:rsidRPr="00BA17CA" w:rsidRDefault="00CC5BD7" w:rsidP="00D92CB7">
      <w:pPr>
        <w:pStyle w:val="Odstavecseseznamem"/>
        <w:numPr>
          <w:ilvl w:val="0"/>
          <w:numId w:val="18"/>
        </w:numPr>
        <w:jc w:val="both"/>
        <w:rPr>
          <w:rFonts w:ascii="Arial" w:hAnsi="Arial" w:cs="Arial"/>
        </w:rPr>
      </w:pPr>
      <w:r w:rsidRPr="00BA17CA">
        <w:rPr>
          <w:rFonts w:ascii="Arial" w:hAnsi="Arial" w:cs="Arial"/>
        </w:rPr>
        <w:t>Smlouva nabývá platnosti dnem podpisu smluvních stran a účinnosti dnem jejího uveřejnění v registru smluv dle ust. § 6 odst. 1 zákona č. 340/2015 Sb., o registru smluv.</w:t>
      </w:r>
    </w:p>
    <w:p w14:paraId="43151DED" w14:textId="77777777" w:rsidR="00943F4A" w:rsidRPr="0054723C" w:rsidRDefault="00943F4A" w:rsidP="00EF6D19">
      <w:pPr>
        <w:pStyle w:val="Odstavecseseznamem"/>
        <w:numPr>
          <w:ilvl w:val="0"/>
          <w:numId w:val="18"/>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lastRenderedPageBreak/>
        <w:t xml:space="preserve">Nedílnou součást smlouvy tvoří tyto přílohy: </w:t>
      </w:r>
    </w:p>
    <w:p w14:paraId="0E6238CD" w14:textId="77777777" w:rsidR="00943F4A" w:rsidRPr="0054723C" w:rsidRDefault="00943F4A" w:rsidP="00EF6D19">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1 této smlouvy je specifikace díla a závazný harmonogram postupu prací. </w:t>
      </w:r>
    </w:p>
    <w:p w14:paraId="6929DAF3" w14:textId="1A6EF6B8" w:rsidR="00943F4A" w:rsidRPr="00172321" w:rsidRDefault="00943F4A" w:rsidP="003929D1">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2 této smlouvy je </w:t>
      </w:r>
      <w:r w:rsidR="0095659A">
        <w:rPr>
          <w:rFonts w:ascii="Arial" w:hAnsi="Arial" w:cs="Arial"/>
        </w:rPr>
        <w:t>položkový</w:t>
      </w:r>
      <w:r w:rsidR="0095659A" w:rsidRPr="0054723C">
        <w:rPr>
          <w:rFonts w:ascii="Arial" w:hAnsi="Arial" w:cs="Arial"/>
        </w:rPr>
        <w:t xml:space="preserve"> </w:t>
      </w:r>
      <w:r w:rsidRPr="0054723C">
        <w:rPr>
          <w:rFonts w:ascii="Arial" w:hAnsi="Arial" w:cs="Arial"/>
        </w:rPr>
        <w:t>nabídkový rozpočet zhotovitele včetně závazných jednotkových cen (oceněný soupis stavebních prací, dodávek a</w:t>
      </w:r>
      <w:r w:rsidR="00E20DE0">
        <w:rPr>
          <w:rFonts w:ascii="Arial" w:hAnsi="Arial" w:cs="Arial"/>
        </w:rPr>
        <w:t> </w:t>
      </w:r>
      <w:r w:rsidRPr="00172321">
        <w:rPr>
          <w:rFonts w:ascii="Arial" w:hAnsi="Arial" w:cs="Arial"/>
        </w:rPr>
        <w:t>služeb s výkazem výměr).</w:t>
      </w:r>
    </w:p>
    <w:p w14:paraId="05C18B40" w14:textId="77777777" w:rsidR="00924A82" w:rsidRPr="00172321" w:rsidRDefault="00924A82" w:rsidP="003929D1">
      <w:pPr>
        <w:pStyle w:val="Odstavecseseznamem"/>
        <w:numPr>
          <w:ilvl w:val="1"/>
          <w:numId w:val="18"/>
        </w:numPr>
        <w:tabs>
          <w:tab w:val="num" w:pos="1588"/>
        </w:tabs>
        <w:jc w:val="both"/>
        <w:rPr>
          <w:rFonts w:ascii="Arial" w:hAnsi="Arial" w:cs="Arial"/>
        </w:rPr>
      </w:pPr>
      <w:bookmarkStart w:id="76" w:name="_Hlk72331989"/>
      <w:r w:rsidRPr="00172321">
        <w:rPr>
          <w:rFonts w:ascii="Arial" w:hAnsi="Arial" w:cs="Arial"/>
        </w:rPr>
        <w:t xml:space="preserve">Přílohou č. 3 této smlouvy je doporučení na imisní limity </w:t>
      </w:r>
      <w:r w:rsidR="00A0492F" w:rsidRPr="00172321">
        <w:rPr>
          <w:rFonts w:ascii="Arial" w:hAnsi="Arial" w:cs="Arial"/>
        </w:rPr>
        <w:t xml:space="preserve">a </w:t>
      </w:r>
      <w:r w:rsidRPr="00172321">
        <w:rPr>
          <w:rFonts w:ascii="Arial" w:hAnsi="Arial" w:cs="Arial"/>
        </w:rPr>
        <w:t>prašnost.</w:t>
      </w:r>
    </w:p>
    <w:p w14:paraId="7D96E19E" w14:textId="102B56DD" w:rsidR="00E85C81" w:rsidRPr="000D312B" w:rsidRDefault="00E85C81" w:rsidP="000D312B">
      <w:pPr>
        <w:pStyle w:val="Odstavecseseznamem"/>
        <w:numPr>
          <w:ilvl w:val="0"/>
          <w:numId w:val="18"/>
        </w:numPr>
        <w:jc w:val="both"/>
        <w:rPr>
          <w:rFonts w:ascii="Arial" w:hAnsi="Arial" w:cs="Arial"/>
        </w:rPr>
      </w:pPr>
      <w:bookmarkStart w:id="77" w:name="_Hlk72402628"/>
      <w:bookmarkStart w:id="78" w:name="_Hlk72331777"/>
      <w:bookmarkEnd w:id="76"/>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7"/>
    <w:bookmarkEnd w:id="78"/>
    <w:p w14:paraId="19BBED1F" w14:textId="0250F18B"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Zhotovitel ke dni podpisu této smlouvy prohlašuje, že není v úpadku dle platného </w:t>
      </w:r>
      <w:r w:rsidR="0023348B" w:rsidRPr="0054723C">
        <w:rPr>
          <w:rFonts w:ascii="Arial" w:hAnsi="Arial" w:cs="Arial"/>
        </w:rPr>
        <w:br/>
      </w:r>
      <w:r w:rsidRPr="0054723C">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rPr>
        <w:br/>
      </w:r>
      <w:r w:rsidRPr="0054723C">
        <w:rPr>
          <w:rFonts w:ascii="Arial" w:hAnsi="Arial" w:cs="Arial"/>
        </w:rPr>
        <w:t xml:space="preserve">a o 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EF6D19">
      <w:pPr>
        <w:pStyle w:val="Odstavecseseznamem"/>
        <w:numPr>
          <w:ilvl w:val="0"/>
          <w:numId w:val="18"/>
        </w:numPr>
        <w:jc w:val="both"/>
        <w:rPr>
          <w:rFonts w:ascii="Arial" w:hAnsi="Arial" w:cs="Arial"/>
        </w:rPr>
      </w:pPr>
      <w:r w:rsidRPr="0054723C">
        <w:rPr>
          <w:rFonts w:ascii="Arial" w:hAnsi="Arial" w:cs="Arial"/>
        </w:rPr>
        <w:t>V případě jakéhokoliv rozporu mezi zněním přílohy a vlastní smlouvy má přednost znění smlouvy.</w:t>
      </w:r>
    </w:p>
    <w:p w14:paraId="75B44754" w14:textId="77777777" w:rsidR="00943F4A" w:rsidRPr="00BA17CA" w:rsidRDefault="00C415FB" w:rsidP="00BA17CA">
      <w:pPr>
        <w:pStyle w:val="Odstavecseseznamem"/>
        <w:numPr>
          <w:ilvl w:val="0"/>
          <w:numId w:val="18"/>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0216398" w14:textId="3DE10731" w:rsidR="00BA17CA" w:rsidRDefault="00BA17CA" w:rsidP="00BA17CA">
      <w:pPr>
        <w:jc w:val="both"/>
        <w:rPr>
          <w:rFonts w:ascii="Arial" w:hAnsi="Arial" w:cs="Arial"/>
        </w:rPr>
      </w:pPr>
    </w:p>
    <w:tbl>
      <w:tblPr>
        <w:tblW w:w="0" w:type="auto"/>
        <w:tblLook w:val="04A0" w:firstRow="1" w:lastRow="0" w:firstColumn="1" w:lastColumn="0" w:noHBand="0" w:noVBand="1"/>
      </w:tblPr>
      <w:tblGrid>
        <w:gridCol w:w="4536"/>
        <w:gridCol w:w="4536"/>
      </w:tblGrid>
      <w:tr w:rsidR="00E42FE6" w:rsidRPr="0054723C" w14:paraId="7D98BA20" w14:textId="77777777" w:rsidTr="00E42FE6">
        <w:tc>
          <w:tcPr>
            <w:tcW w:w="4536" w:type="dxa"/>
            <w:shd w:val="clear" w:color="auto" w:fill="auto"/>
          </w:tcPr>
          <w:p w14:paraId="2BA82211" w14:textId="77777777" w:rsidR="00E42FE6" w:rsidRPr="0054723C" w:rsidRDefault="00E42FE6" w:rsidP="00DE78E0">
            <w:pPr>
              <w:rPr>
                <w:rFonts w:ascii="Arial" w:hAnsi="Arial" w:cs="Arial"/>
              </w:rPr>
            </w:pPr>
            <w:r w:rsidRPr="0054723C">
              <w:rPr>
                <w:rFonts w:ascii="Arial" w:hAnsi="Arial" w:cs="Arial"/>
              </w:rPr>
              <w:t>V</w:t>
            </w:r>
            <w:r>
              <w:rPr>
                <w:rFonts w:ascii="Arial" w:hAnsi="Arial" w:cs="Arial"/>
              </w:rPr>
              <w:t xml:space="preserve"> Teplicích </w:t>
            </w:r>
            <w:r w:rsidRPr="0054723C">
              <w:rPr>
                <w:rFonts w:ascii="Arial" w:hAnsi="Arial" w:cs="Arial"/>
              </w:rPr>
              <w:t>dne………</w:t>
            </w:r>
            <w:r>
              <w:rPr>
                <w:rFonts w:ascii="Arial" w:hAnsi="Arial" w:cs="Arial"/>
              </w:rPr>
              <w:t>………..</w:t>
            </w:r>
          </w:p>
        </w:tc>
        <w:tc>
          <w:tcPr>
            <w:tcW w:w="4536" w:type="dxa"/>
            <w:shd w:val="clear" w:color="auto" w:fill="auto"/>
          </w:tcPr>
          <w:p w14:paraId="6C2FB752" w14:textId="77777777" w:rsidR="00E42FE6" w:rsidRPr="0054723C" w:rsidRDefault="00E42FE6" w:rsidP="00DE78E0">
            <w:pPr>
              <w:rPr>
                <w:rFonts w:ascii="Arial" w:hAnsi="Arial" w:cs="Arial"/>
              </w:rPr>
            </w:pPr>
            <w:r w:rsidRPr="0054723C">
              <w:rPr>
                <w:rFonts w:ascii="Arial" w:hAnsi="Arial" w:cs="Arial"/>
              </w:rPr>
              <w:t>V………………….. dne………</w:t>
            </w:r>
          </w:p>
        </w:tc>
      </w:tr>
      <w:tr w:rsidR="00E42FE6" w:rsidRPr="0054723C" w14:paraId="306F2BD6" w14:textId="77777777" w:rsidTr="00E42FE6">
        <w:tc>
          <w:tcPr>
            <w:tcW w:w="4536" w:type="dxa"/>
            <w:shd w:val="clear" w:color="auto" w:fill="auto"/>
          </w:tcPr>
          <w:p w14:paraId="672948D8" w14:textId="77777777" w:rsidR="00E42FE6" w:rsidRDefault="00E42FE6" w:rsidP="00DE78E0">
            <w:pPr>
              <w:rPr>
                <w:rFonts w:ascii="Arial" w:hAnsi="Arial" w:cs="Arial"/>
              </w:rPr>
            </w:pPr>
          </w:p>
          <w:p w14:paraId="35DC83F9" w14:textId="77777777" w:rsidR="00E42FE6" w:rsidRDefault="00E42FE6" w:rsidP="00DE78E0">
            <w:pPr>
              <w:rPr>
                <w:rFonts w:ascii="Arial" w:hAnsi="Arial" w:cs="Arial"/>
              </w:rPr>
            </w:pPr>
          </w:p>
          <w:p w14:paraId="67BFCACF" w14:textId="77777777" w:rsidR="00E42FE6" w:rsidRDefault="00E42FE6" w:rsidP="00DE78E0">
            <w:pPr>
              <w:rPr>
                <w:rFonts w:ascii="Arial" w:hAnsi="Arial" w:cs="Arial"/>
              </w:rPr>
            </w:pPr>
          </w:p>
          <w:p w14:paraId="43D461DB" w14:textId="77777777" w:rsidR="00E42FE6" w:rsidRPr="0054723C" w:rsidRDefault="00E42FE6" w:rsidP="00DE78E0">
            <w:pPr>
              <w:rPr>
                <w:rFonts w:ascii="Arial" w:hAnsi="Arial" w:cs="Arial"/>
              </w:rPr>
            </w:pPr>
          </w:p>
        </w:tc>
        <w:tc>
          <w:tcPr>
            <w:tcW w:w="4536" w:type="dxa"/>
            <w:shd w:val="clear" w:color="auto" w:fill="auto"/>
          </w:tcPr>
          <w:p w14:paraId="45BAF5A9" w14:textId="77777777" w:rsidR="00E42FE6" w:rsidRPr="0054723C" w:rsidRDefault="00E42FE6" w:rsidP="00DE78E0">
            <w:pPr>
              <w:rPr>
                <w:rFonts w:ascii="Arial" w:hAnsi="Arial" w:cs="Arial"/>
              </w:rPr>
            </w:pPr>
          </w:p>
        </w:tc>
      </w:tr>
      <w:tr w:rsidR="00E42FE6" w:rsidRPr="0054723C" w14:paraId="2661FC49" w14:textId="77777777" w:rsidTr="00E42FE6">
        <w:tc>
          <w:tcPr>
            <w:tcW w:w="4536" w:type="dxa"/>
            <w:shd w:val="clear" w:color="auto" w:fill="auto"/>
          </w:tcPr>
          <w:p w14:paraId="33F1899C" w14:textId="77777777" w:rsidR="00E42FE6" w:rsidRPr="0054723C" w:rsidRDefault="00E42FE6" w:rsidP="00DE78E0">
            <w:pPr>
              <w:rPr>
                <w:rFonts w:ascii="Arial" w:hAnsi="Arial" w:cs="Arial"/>
              </w:rPr>
            </w:pPr>
            <w:r w:rsidRPr="0054723C">
              <w:rPr>
                <w:rFonts w:ascii="Arial" w:hAnsi="Arial" w:cs="Arial"/>
              </w:rPr>
              <w:t>……………………………………</w:t>
            </w:r>
          </w:p>
        </w:tc>
        <w:tc>
          <w:tcPr>
            <w:tcW w:w="4536" w:type="dxa"/>
            <w:shd w:val="clear" w:color="auto" w:fill="auto"/>
          </w:tcPr>
          <w:p w14:paraId="5438E97B" w14:textId="77777777" w:rsidR="00E42FE6" w:rsidRPr="0054723C" w:rsidRDefault="00E42FE6" w:rsidP="00DE78E0">
            <w:pPr>
              <w:rPr>
                <w:rFonts w:ascii="Arial" w:hAnsi="Arial" w:cs="Arial"/>
              </w:rPr>
            </w:pPr>
            <w:r w:rsidRPr="0054723C">
              <w:rPr>
                <w:rFonts w:ascii="Arial" w:hAnsi="Arial" w:cs="Arial"/>
              </w:rPr>
              <w:t>……………………………………</w:t>
            </w:r>
          </w:p>
        </w:tc>
      </w:tr>
      <w:tr w:rsidR="00E42FE6" w:rsidRPr="00C37B26" w14:paraId="7A5DDEDC" w14:textId="77777777" w:rsidTr="00E42FE6">
        <w:trPr>
          <w:trHeight w:val="2327"/>
        </w:trPr>
        <w:tc>
          <w:tcPr>
            <w:tcW w:w="4536" w:type="dxa"/>
            <w:shd w:val="clear" w:color="auto" w:fill="auto"/>
          </w:tcPr>
          <w:p w14:paraId="181845E1" w14:textId="77777777" w:rsidR="00E42FE6" w:rsidRPr="00E42FE6" w:rsidRDefault="00E42FE6" w:rsidP="00E42FE6">
            <w:pPr>
              <w:rPr>
                <w:rFonts w:ascii="Arial" w:hAnsi="Arial" w:cs="Arial"/>
              </w:rPr>
            </w:pPr>
            <w:r w:rsidRPr="00E42FE6">
              <w:rPr>
                <w:rFonts w:ascii="Arial" w:hAnsi="Arial" w:cs="Arial"/>
              </w:rPr>
              <w:t xml:space="preserve">Ing. Pavel Pojer </w:t>
            </w:r>
          </w:p>
          <w:p w14:paraId="763D758B" w14:textId="77777777" w:rsidR="00E42FE6" w:rsidRPr="00E42FE6" w:rsidRDefault="00E42FE6" w:rsidP="00E42FE6">
            <w:pPr>
              <w:rPr>
                <w:rFonts w:ascii="Arial" w:hAnsi="Arial" w:cs="Arial"/>
              </w:rPr>
            </w:pPr>
            <w:r w:rsidRPr="00E42FE6">
              <w:rPr>
                <w:rFonts w:ascii="Arial" w:hAnsi="Arial" w:cs="Arial"/>
              </w:rPr>
              <w:t>ředitel Krajského pozemkového úřadu pro Ústecký kraj</w:t>
            </w:r>
          </w:p>
        </w:tc>
        <w:tc>
          <w:tcPr>
            <w:tcW w:w="4536" w:type="dxa"/>
            <w:shd w:val="clear" w:color="auto" w:fill="auto"/>
          </w:tcPr>
          <w:p w14:paraId="2ED3472A" w14:textId="77777777" w:rsidR="00E42FE6" w:rsidRPr="00E42FE6" w:rsidRDefault="00E42FE6" w:rsidP="00DE78E0">
            <w:pPr>
              <w:rPr>
                <w:rFonts w:ascii="Arial" w:hAnsi="Arial" w:cs="Arial"/>
              </w:rPr>
            </w:pPr>
            <w:r w:rsidRPr="00E42FE6">
              <w:rPr>
                <w:rFonts w:ascii="Arial" w:hAnsi="Arial" w:cs="Arial"/>
              </w:rPr>
              <w:t>zhotovitel</w:t>
            </w:r>
          </w:p>
        </w:tc>
      </w:tr>
    </w:tbl>
    <w:p w14:paraId="57DF7C52" w14:textId="77777777" w:rsidR="005B4750" w:rsidRDefault="005B4750" w:rsidP="003929D1">
      <w:pPr>
        <w:rPr>
          <w:rFonts w:ascii="Arial" w:hAnsi="Arial" w:cs="Arial"/>
        </w:rPr>
      </w:pPr>
    </w:p>
    <w:p w14:paraId="33B13241" w14:textId="77777777" w:rsidR="009E70E8" w:rsidRDefault="009E70E8" w:rsidP="003929D1">
      <w:pPr>
        <w:rPr>
          <w:rFonts w:ascii="Arial" w:hAnsi="Arial" w:cs="Arial"/>
        </w:rPr>
      </w:pPr>
    </w:p>
    <w:p w14:paraId="28C8E7DB" w14:textId="77777777" w:rsidR="009E70E8" w:rsidRDefault="009E70E8" w:rsidP="003929D1">
      <w:pPr>
        <w:rPr>
          <w:rFonts w:ascii="Arial" w:hAnsi="Arial" w:cs="Arial"/>
        </w:rPr>
      </w:pPr>
      <w:bookmarkStart w:id="79" w:name="_Hlk72411898"/>
    </w:p>
    <w:p w14:paraId="3E737787" w14:textId="77777777" w:rsidR="009E70E8" w:rsidRPr="007B4C8D" w:rsidRDefault="009E70E8" w:rsidP="009E70E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00924A82">
        <w:rPr>
          <w:rFonts w:ascii="Arial" w:hAnsi="Arial" w:cs="Arial"/>
          <w:b/>
          <w:bCs/>
          <w:sz w:val="24"/>
          <w:szCs w:val="24"/>
          <w:u w:val="single"/>
        </w:rPr>
        <w:t>3</w:t>
      </w:r>
      <w:r w:rsidR="00A0492F">
        <w:rPr>
          <w:rFonts w:ascii="Arial" w:hAnsi="Arial" w:cs="Arial"/>
          <w:b/>
          <w:bCs/>
          <w:sz w:val="24"/>
          <w:szCs w:val="24"/>
          <w:u w:val="single"/>
        </w:rPr>
        <w:t xml:space="preserve"> Doporučení na imisní limity a prašnost</w:t>
      </w:r>
    </w:p>
    <w:p w14:paraId="6EBD4E02"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6F668601" w14:textId="77777777" w:rsidR="000C1C6F" w:rsidRDefault="009E70E8" w:rsidP="000C1C6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77777777" w:rsidR="000C1C6F" w:rsidRPr="007B4C8D" w:rsidRDefault="009E70E8" w:rsidP="007B4C8D">
      <w:pPr>
        <w:pStyle w:val="Bezmezer"/>
        <w:jc w:val="both"/>
        <w:rPr>
          <w:rFonts w:ascii="Arial" w:hAnsi="Arial" w:cs="Arial"/>
        </w:rPr>
      </w:pPr>
      <w:r w:rsidRPr="007B4C8D">
        <w:rPr>
          <w:rFonts w:ascii="Arial" w:hAnsi="Arial" w:cs="Arial"/>
        </w:rPr>
        <w:t>◦ 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(Stage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 31. 12. 2007.</w:t>
      </w:r>
    </w:p>
    <w:p w14:paraId="767B12AA"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6A87F007" w14:textId="77777777" w:rsidR="000C1C6F" w:rsidRPr="001B3393" w:rsidRDefault="000C1C6F" w:rsidP="007B4C8D">
      <w:pPr>
        <w:pStyle w:val="Bezmezer"/>
        <w:jc w:val="both"/>
      </w:pPr>
    </w:p>
    <w:p w14:paraId="7C102883" w14:textId="77777777" w:rsidR="009E70E8" w:rsidRPr="007B4C8D" w:rsidRDefault="009E70E8" w:rsidP="007B4C8D">
      <w:pPr>
        <w:pStyle w:val="Bezmezer"/>
        <w:jc w:val="both"/>
        <w:rPr>
          <w:rFonts w:ascii="Arial" w:hAnsi="Arial" w:cs="Arial"/>
          <w:b/>
          <w:bCs/>
          <w:u w:val="single"/>
        </w:rPr>
      </w:pPr>
      <w:r w:rsidRPr="007B4C8D">
        <w:rPr>
          <w:rFonts w:ascii="Arial" w:hAnsi="Arial" w:cs="Arial"/>
          <w:b/>
          <w:bCs/>
          <w:u w:val="single"/>
        </w:rPr>
        <w:t>Požadavky na nákladní vozidla</w:t>
      </w:r>
    </w:p>
    <w:p w14:paraId="12EF1FFB" w14:textId="77777777" w:rsidR="000C1C6F" w:rsidRPr="001B3393" w:rsidRDefault="000C1C6F" w:rsidP="007B4C8D">
      <w:pPr>
        <w:pStyle w:val="Bezmezer"/>
        <w:jc w:val="both"/>
        <w:rPr>
          <w:b/>
          <w:bCs/>
          <w:u w:val="single"/>
        </w:rPr>
      </w:pPr>
    </w:p>
    <w:p w14:paraId="7AAA935B" w14:textId="5F76ACB3"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w:t>
      </w:r>
      <w:r w:rsidR="00E42FE6">
        <w:rPr>
          <w:rFonts w:ascii="Arial" w:hAnsi="Arial" w:cs="Arial"/>
        </w:rPr>
        <w:t> </w:t>
      </w:r>
      <w:r w:rsidRPr="007B4C8D">
        <w:rPr>
          <w:rFonts w:ascii="Arial" w:hAnsi="Arial" w:cs="Arial"/>
        </w:rPr>
        <w:t>10.</w:t>
      </w:r>
      <w:r w:rsidR="00E42FE6">
        <w:rPr>
          <w:rFonts w:ascii="Arial" w:hAnsi="Arial" w:cs="Arial"/>
        </w:rPr>
        <w:t> </w:t>
      </w:r>
      <w:r w:rsidRPr="007B4C8D">
        <w:rPr>
          <w:rFonts w:ascii="Arial" w:hAnsi="Arial" w:cs="Arial"/>
        </w:rPr>
        <w:t>2008.</w:t>
      </w:r>
    </w:p>
    <w:p w14:paraId="7CE40C95" w14:textId="77777777" w:rsidR="009E70E8" w:rsidRPr="007B4C8D"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53C39A27" w14:textId="77777777" w:rsidR="009E70E8" w:rsidRPr="007B4C8D" w:rsidRDefault="009E70E8" w:rsidP="007B4C8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1FDA4E9" w14:textId="77777777" w:rsidR="009E70E8" w:rsidRPr="001B3393" w:rsidRDefault="009E70E8" w:rsidP="007B4C8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AAC30D9" w14:textId="77777777" w:rsidR="009E70E8" w:rsidRDefault="009E70E8" w:rsidP="007B4C8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24B413DC" w:rsidR="000C1C6F" w:rsidRDefault="009E70E8" w:rsidP="000C1C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457CC213" w14:textId="77777777" w:rsidR="009E70E8" w:rsidRPr="007B4C8D" w:rsidRDefault="009E70E8" w:rsidP="007B4C8D">
      <w:pPr>
        <w:pStyle w:val="Bezmezer"/>
        <w:jc w:val="both"/>
        <w:rPr>
          <w:rFonts w:ascii="Arial" w:hAnsi="Arial" w:cs="Arial"/>
          <w:b/>
          <w:bCs/>
          <w:u w:val="single"/>
        </w:rPr>
      </w:pPr>
      <w:r w:rsidRPr="007B4C8D">
        <w:rPr>
          <w:rFonts w:ascii="Arial" w:hAnsi="Arial" w:cs="Arial"/>
        </w:rPr>
        <w:t>◦ 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(Stage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77777777" w:rsidR="009E70E8" w:rsidRPr="001B3393" w:rsidRDefault="009E70E8" w:rsidP="007B4C8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14DCAE4C" w14:textId="3B61500C"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w:t>
      </w:r>
      <w:r w:rsidR="00E42FE6">
        <w:rPr>
          <w:rFonts w:ascii="Arial" w:hAnsi="Arial" w:cs="Arial"/>
        </w:rPr>
        <w:t> </w:t>
      </w:r>
      <w:r w:rsidRPr="007B4C8D">
        <w:rPr>
          <w:rFonts w:ascii="Arial" w:hAnsi="Arial" w:cs="Arial"/>
        </w:rPr>
        <w:t>10.</w:t>
      </w:r>
      <w:r w:rsidR="00E42FE6">
        <w:rPr>
          <w:rFonts w:ascii="Arial" w:hAnsi="Arial" w:cs="Arial"/>
        </w:rPr>
        <w:t> </w:t>
      </w:r>
      <w:r w:rsidRPr="007B4C8D">
        <w:rPr>
          <w:rFonts w:ascii="Arial" w:hAnsi="Arial" w:cs="Arial"/>
        </w:rPr>
        <w:t>2005.</w:t>
      </w:r>
    </w:p>
    <w:p w14:paraId="71175AA5" w14:textId="77777777" w:rsidR="009E70E8" w:rsidRPr="0054723C"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79"/>
    </w:p>
    <w:sectPr w:rsidR="009E70E8" w:rsidRPr="0054723C" w:rsidSect="00FE3A1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2E2A96" w14:textId="77777777" w:rsidR="007C53C5" w:rsidRDefault="007C53C5" w:rsidP="006C3D15">
      <w:pPr>
        <w:spacing w:after="0" w:line="240" w:lineRule="auto"/>
      </w:pPr>
      <w:r>
        <w:separator/>
      </w:r>
    </w:p>
  </w:endnote>
  <w:endnote w:type="continuationSeparator" w:id="0">
    <w:p w14:paraId="07835C47" w14:textId="77777777" w:rsidR="007C53C5" w:rsidRDefault="007C53C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Content>
      <w:p w14:paraId="04FADDFF" w14:textId="77777777" w:rsidR="007C53C5" w:rsidRDefault="007C53C5">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/2</w:t>
        </w:r>
        <w:r>
          <w:rPr>
            <w:rFonts w:ascii="Arial" w:hAnsi="Arial" w:cs="Arial"/>
          </w:rPr>
          <w:t>5</w:t>
        </w:r>
      </w:p>
    </w:sdtContent>
  </w:sdt>
  <w:p w14:paraId="27233EBA" w14:textId="77777777" w:rsidR="007C53C5" w:rsidRDefault="007C53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91B846" w14:textId="77777777" w:rsidR="007C53C5" w:rsidRDefault="007C53C5" w:rsidP="006C3D15">
      <w:pPr>
        <w:spacing w:after="0" w:line="240" w:lineRule="auto"/>
      </w:pPr>
      <w:r>
        <w:separator/>
      </w:r>
    </w:p>
  </w:footnote>
  <w:footnote w:type="continuationSeparator" w:id="0">
    <w:p w14:paraId="5403122F" w14:textId="77777777" w:rsidR="007C53C5" w:rsidRDefault="007C53C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A8E7F" w14:textId="77777777" w:rsidR="007C53C5" w:rsidRPr="0054723C" w:rsidRDefault="007C53C5">
    <w:pPr>
      <w:pStyle w:val="Zhlav"/>
      <w:rPr>
        <w:rFonts w:ascii="Arial" w:hAnsi="Arial" w:cs="Arial"/>
      </w:rPr>
    </w:pPr>
    <w:r>
      <w:tab/>
    </w:r>
    <w:r>
      <w:tab/>
    </w:r>
    <w:r w:rsidRPr="0054723C">
      <w:rPr>
        <w:rFonts w:ascii="Arial" w:hAnsi="Arial" w:cs="Arial"/>
      </w:rPr>
      <w:t>Č.j. objednatele:</w:t>
    </w:r>
  </w:p>
  <w:p w14:paraId="6D296A7C" w14:textId="77777777" w:rsidR="007C53C5" w:rsidRPr="0054723C" w:rsidRDefault="007C53C5">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C4B6F6CE"/>
    <w:lvl w:ilvl="0" w:tplc="0405000F">
      <w:start w:val="1"/>
      <w:numFmt w:val="decimal"/>
      <w:lvlText w:val="%1."/>
      <w:lvlJc w:val="left"/>
      <w:pPr>
        <w:ind w:left="643"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1354BA60"/>
    <w:lvl w:ilvl="0" w:tplc="69403D3A">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6"/>
  </w:num>
  <w:num w:numId="19">
    <w:abstractNumId w:val="33"/>
  </w:num>
  <w:num w:numId="20">
    <w:abstractNumId w:val="35"/>
  </w:num>
  <w:num w:numId="21">
    <w:abstractNumId w:val="4"/>
  </w:num>
  <w:num w:numId="22">
    <w:abstractNumId w:val="20"/>
  </w:num>
  <w:num w:numId="23">
    <w:abstractNumId w:val="44"/>
  </w:num>
  <w:num w:numId="24">
    <w:abstractNumId w:val="7"/>
  </w:num>
  <w:num w:numId="25">
    <w:abstractNumId w:val="26"/>
  </w:num>
  <w:num w:numId="26">
    <w:abstractNumId w:val="18"/>
  </w:num>
  <w:num w:numId="27">
    <w:abstractNumId w:val="25"/>
  </w:num>
  <w:num w:numId="28">
    <w:abstractNumId w:val="8"/>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1"/>
  </w:num>
  <w:num w:numId="39">
    <w:abstractNumId w:val="5"/>
  </w:num>
  <w:num w:numId="40">
    <w:abstractNumId w:val="45"/>
  </w:num>
  <w:num w:numId="41">
    <w:abstractNumId w:val="30"/>
  </w:num>
  <w:num w:numId="42">
    <w:abstractNumId w:val="32"/>
  </w:num>
  <w:num w:numId="43">
    <w:abstractNumId w:val="0"/>
  </w:num>
  <w:num w:numId="44">
    <w:abstractNumId w:val="13"/>
  </w:num>
  <w:num w:numId="45">
    <w:abstractNumId w:val="31"/>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045F"/>
    <w:rsid w:val="00022A44"/>
    <w:rsid w:val="000246D6"/>
    <w:rsid w:val="00031BB1"/>
    <w:rsid w:val="00032A5D"/>
    <w:rsid w:val="00036CD6"/>
    <w:rsid w:val="0003750D"/>
    <w:rsid w:val="00040386"/>
    <w:rsid w:val="00043CC3"/>
    <w:rsid w:val="000453FC"/>
    <w:rsid w:val="00050E94"/>
    <w:rsid w:val="000537BF"/>
    <w:rsid w:val="000559CD"/>
    <w:rsid w:val="000711AF"/>
    <w:rsid w:val="000735AF"/>
    <w:rsid w:val="00075ECF"/>
    <w:rsid w:val="000773DC"/>
    <w:rsid w:val="00080D4E"/>
    <w:rsid w:val="000855A0"/>
    <w:rsid w:val="00092614"/>
    <w:rsid w:val="00095434"/>
    <w:rsid w:val="000B0B17"/>
    <w:rsid w:val="000B12F9"/>
    <w:rsid w:val="000C1C6F"/>
    <w:rsid w:val="000C25A0"/>
    <w:rsid w:val="000C359A"/>
    <w:rsid w:val="000D312B"/>
    <w:rsid w:val="000F4D40"/>
    <w:rsid w:val="00100D69"/>
    <w:rsid w:val="00105A23"/>
    <w:rsid w:val="00116BF9"/>
    <w:rsid w:val="001216DB"/>
    <w:rsid w:val="00125DA8"/>
    <w:rsid w:val="001304D2"/>
    <w:rsid w:val="00137C52"/>
    <w:rsid w:val="00143789"/>
    <w:rsid w:val="0014530C"/>
    <w:rsid w:val="001529B2"/>
    <w:rsid w:val="00154381"/>
    <w:rsid w:val="00172321"/>
    <w:rsid w:val="001748FF"/>
    <w:rsid w:val="00175063"/>
    <w:rsid w:val="001851EA"/>
    <w:rsid w:val="001915CD"/>
    <w:rsid w:val="001A46FA"/>
    <w:rsid w:val="001A69A9"/>
    <w:rsid w:val="001B38BD"/>
    <w:rsid w:val="001C0969"/>
    <w:rsid w:val="001C1DDC"/>
    <w:rsid w:val="001C5C37"/>
    <w:rsid w:val="001C66B1"/>
    <w:rsid w:val="001D2E9A"/>
    <w:rsid w:val="001D5B92"/>
    <w:rsid w:val="001E3AD2"/>
    <w:rsid w:val="001E40A3"/>
    <w:rsid w:val="001E4A31"/>
    <w:rsid w:val="001F7F5E"/>
    <w:rsid w:val="00207640"/>
    <w:rsid w:val="00230347"/>
    <w:rsid w:val="00232394"/>
    <w:rsid w:val="0023348B"/>
    <w:rsid w:val="002354C0"/>
    <w:rsid w:val="002369E1"/>
    <w:rsid w:val="0023733E"/>
    <w:rsid w:val="002449A1"/>
    <w:rsid w:val="00244C1D"/>
    <w:rsid w:val="00245C7B"/>
    <w:rsid w:val="00247241"/>
    <w:rsid w:val="00273ADB"/>
    <w:rsid w:val="0028228B"/>
    <w:rsid w:val="00282D7B"/>
    <w:rsid w:val="002854C1"/>
    <w:rsid w:val="002A0E91"/>
    <w:rsid w:val="002A4450"/>
    <w:rsid w:val="002A45E5"/>
    <w:rsid w:val="002B1D9F"/>
    <w:rsid w:val="002C0720"/>
    <w:rsid w:val="002D18F6"/>
    <w:rsid w:val="002E08DD"/>
    <w:rsid w:val="002E742E"/>
    <w:rsid w:val="002F09E5"/>
    <w:rsid w:val="0030650E"/>
    <w:rsid w:val="00312ED6"/>
    <w:rsid w:val="00316AE9"/>
    <w:rsid w:val="00325832"/>
    <w:rsid w:val="00332612"/>
    <w:rsid w:val="00341BE8"/>
    <w:rsid w:val="00346559"/>
    <w:rsid w:val="00350B9E"/>
    <w:rsid w:val="00354850"/>
    <w:rsid w:val="00355F02"/>
    <w:rsid w:val="003707AB"/>
    <w:rsid w:val="00373178"/>
    <w:rsid w:val="00374D87"/>
    <w:rsid w:val="00381351"/>
    <w:rsid w:val="003929D1"/>
    <w:rsid w:val="00395F22"/>
    <w:rsid w:val="003A0D1F"/>
    <w:rsid w:val="003A6EEF"/>
    <w:rsid w:val="003B593B"/>
    <w:rsid w:val="003D1047"/>
    <w:rsid w:val="003D16BB"/>
    <w:rsid w:val="003D21B7"/>
    <w:rsid w:val="003D7879"/>
    <w:rsid w:val="003E578B"/>
    <w:rsid w:val="003F7FD2"/>
    <w:rsid w:val="0040364B"/>
    <w:rsid w:val="00406995"/>
    <w:rsid w:val="00412798"/>
    <w:rsid w:val="00414852"/>
    <w:rsid w:val="00415365"/>
    <w:rsid w:val="00416B9C"/>
    <w:rsid w:val="00423C70"/>
    <w:rsid w:val="0044678B"/>
    <w:rsid w:val="00450937"/>
    <w:rsid w:val="00450992"/>
    <w:rsid w:val="00450B39"/>
    <w:rsid w:val="00461165"/>
    <w:rsid w:val="004627D5"/>
    <w:rsid w:val="00463206"/>
    <w:rsid w:val="0046388E"/>
    <w:rsid w:val="004711DB"/>
    <w:rsid w:val="004750E4"/>
    <w:rsid w:val="00484897"/>
    <w:rsid w:val="00495A8D"/>
    <w:rsid w:val="004975B5"/>
    <w:rsid w:val="004A55A6"/>
    <w:rsid w:val="004C5E36"/>
    <w:rsid w:val="004D09FE"/>
    <w:rsid w:val="004D19FE"/>
    <w:rsid w:val="004D2462"/>
    <w:rsid w:val="004D57ED"/>
    <w:rsid w:val="004D5916"/>
    <w:rsid w:val="004F1D02"/>
    <w:rsid w:val="00502776"/>
    <w:rsid w:val="00503BEF"/>
    <w:rsid w:val="00513AD2"/>
    <w:rsid w:val="00520D7E"/>
    <w:rsid w:val="00522F12"/>
    <w:rsid w:val="00523AB2"/>
    <w:rsid w:val="00527BC9"/>
    <w:rsid w:val="005412B2"/>
    <w:rsid w:val="0054723C"/>
    <w:rsid w:val="00560307"/>
    <w:rsid w:val="005614E4"/>
    <w:rsid w:val="00561934"/>
    <w:rsid w:val="00563034"/>
    <w:rsid w:val="0056428F"/>
    <w:rsid w:val="005643D1"/>
    <w:rsid w:val="005673FF"/>
    <w:rsid w:val="00574FD1"/>
    <w:rsid w:val="00576629"/>
    <w:rsid w:val="00576CB0"/>
    <w:rsid w:val="00577472"/>
    <w:rsid w:val="00577BB5"/>
    <w:rsid w:val="00586738"/>
    <w:rsid w:val="005961C2"/>
    <w:rsid w:val="00596255"/>
    <w:rsid w:val="005979D3"/>
    <w:rsid w:val="00597BAF"/>
    <w:rsid w:val="005A46C5"/>
    <w:rsid w:val="005A4CFF"/>
    <w:rsid w:val="005B20A3"/>
    <w:rsid w:val="005B4750"/>
    <w:rsid w:val="005B7257"/>
    <w:rsid w:val="005C2D39"/>
    <w:rsid w:val="005C7E15"/>
    <w:rsid w:val="005D7138"/>
    <w:rsid w:val="005E4B80"/>
    <w:rsid w:val="0061119B"/>
    <w:rsid w:val="00611AF5"/>
    <w:rsid w:val="00612D36"/>
    <w:rsid w:val="00616E93"/>
    <w:rsid w:val="00630319"/>
    <w:rsid w:val="006328F4"/>
    <w:rsid w:val="0063544D"/>
    <w:rsid w:val="006445FC"/>
    <w:rsid w:val="00646665"/>
    <w:rsid w:val="006572C0"/>
    <w:rsid w:val="006615F7"/>
    <w:rsid w:val="00661ABF"/>
    <w:rsid w:val="006629DA"/>
    <w:rsid w:val="00667341"/>
    <w:rsid w:val="0067072C"/>
    <w:rsid w:val="006725B1"/>
    <w:rsid w:val="006802B7"/>
    <w:rsid w:val="00684A7F"/>
    <w:rsid w:val="00693320"/>
    <w:rsid w:val="006A2565"/>
    <w:rsid w:val="006A34A6"/>
    <w:rsid w:val="006A4CA6"/>
    <w:rsid w:val="006A68A1"/>
    <w:rsid w:val="006B15CB"/>
    <w:rsid w:val="006B195E"/>
    <w:rsid w:val="006B496D"/>
    <w:rsid w:val="006B4E06"/>
    <w:rsid w:val="006B54C6"/>
    <w:rsid w:val="006C3D15"/>
    <w:rsid w:val="006D4B99"/>
    <w:rsid w:val="006F7C6A"/>
    <w:rsid w:val="00703DC4"/>
    <w:rsid w:val="0072150C"/>
    <w:rsid w:val="007220A5"/>
    <w:rsid w:val="00725550"/>
    <w:rsid w:val="0073434C"/>
    <w:rsid w:val="00741543"/>
    <w:rsid w:val="00745CF0"/>
    <w:rsid w:val="007505EC"/>
    <w:rsid w:val="00753375"/>
    <w:rsid w:val="00755995"/>
    <w:rsid w:val="007560DF"/>
    <w:rsid w:val="007637B1"/>
    <w:rsid w:val="00766D1E"/>
    <w:rsid w:val="00774494"/>
    <w:rsid w:val="007765DC"/>
    <w:rsid w:val="007905ED"/>
    <w:rsid w:val="007958B9"/>
    <w:rsid w:val="007B01F4"/>
    <w:rsid w:val="007B3C89"/>
    <w:rsid w:val="007B4C8D"/>
    <w:rsid w:val="007B5508"/>
    <w:rsid w:val="007B6C8C"/>
    <w:rsid w:val="007C4870"/>
    <w:rsid w:val="007C53C5"/>
    <w:rsid w:val="007C5F1F"/>
    <w:rsid w:val="007D590B"/>
    <w:rsid w:val="007D5B43"/>
    <w:rsid w:val="007E03E7"/>
    <w:rsid w:val="007E21ED"/>
    <w:rsid w:val="007E39CF"/>
    <w:rsid w:val="007E4A10"/>
    <w:rsid w:val="007F0566"/>
    <w:rsid w:val="007F3E30"/>
    <w:rsid w:val="00800EEA"/>
    <w:rsid w:val="0080535D"/>
    <w:rsid w:val="0080539D"/>
    <w:rsid w:val="008208F4"/>
    <w:rsid w:val="00820F51"/>
    <w:rsid w:val="008264B7"/>
    <w:rsid w:val="0082745D"/>
    <w:rsid w:val="00834C7B"/>
    <w:rsid w:val="00846895"/>
    <w:rsid w:val="008536B1"/>
    <w:rsid w:val="0086088C"/>
    <w:rsid w:val="008613B9"/>
    <w:rsid w:val="008620D5"/>
    <w:rsid w:val="0086685B"/>
    <w:rsid w:val="008756DA"/>
    <w:rsid w:val="00882B62"/>
    <w:rsid w:val="00886028"/>
    <w:rsid w:val="008900BE"/>
    <w:rsid w:val="008910FC"/>
    <w:rsid w:val="008C2596"/>
    <w:rsid w:val="008C2DF0"/>
    <w:rsid w:val="008D4E02"/>
    <w:rsid w:val="008D7E35"/>
    <w:rsid w:val="008F6D4A"/>
    <w:rsid w:val="00906588"/>
    <w:rsid w:val="009151C5"/>
    <w:rsid w:val="00922B4E"/>
    <w:rsid w:val="00924A82"/>
    <w:rsid w:val="009269A7"/>
    <w:rsid w:val="00930EAC"/>
    <w:rsid w:val="00943F4A"/>
    <w:rsid w:val="0095659A"/>
    <w:rsid w:val="00966EF3"/>
    <w:rsid w:val="009725BB"/>
    <w:rsid w:val="00996547"/>
    <w:rsid w:val="0099677A"/>
    <w:rsid w:val="009A217B"/>
    <w:rsid w:val="009A6F40"/>
    <w:rsid w:val="009B12AA"/>
    <w:rsid w:val="009B3B28"/>
    <w:rsid w:val="009B4EB4"/>
    <w:rsid w:val="009B5B85"/>
    <w:rsid w:val="009B6F8D"/>
    <w:rsid w:val="009C2A2C"/>
    <w:rsid w:val="009E41C7"/>
    <w:rsid w:val="009E69C2"/>
    <w:rsid w:val="009E70E8"/>
    <w:rsid w:val="009F7F3F"/>
    <w:rsid w:val="00A03283"/>
    <w:rsid w:val="00A0492F"/>
    <w:rsid w:val="00A26E5C"/>
    <w:rsid w:val="00A33D5E"/>
    <w:rsid w:val="00A33E28"/>
    <w:rsid w:val="00A34416"/>
    <w:rsid w:val="00A34426"/>
    <w:rsid w:val="00A355F7"/>
    <w:rsid w:val="00A362EA"/>
    <w:rsid w:val="00A42574"/>
    <w:rsid w:val="00A62B0B"/>
    <w:rsid w:val="00A63313"/>
    <w:rsid w:val="00A66455"/>
    <w:rsid w:val="00A95446"/>
    <w:rsid w:val="00AA0B7B"/>
    <w:rsid w:val="00AA1804"/>
    <w:rsid w:val="00AB5A69"/>
    <w:rsid w:val="00AC6C17"/>
    <w:rsid w:val="00AC76BC"/>
    <w:rsid w:val="00AD285E"/>
    <w:rsid w:val="00AE3CD8"/>
    <w:rsid w:val="00AE6FEF"/>
    <w:rsid w:val="00AF5F6B"/>
    <w:rsid w:val="00B037DF"/>
    <w:rsid w:val="00B04178"/>
    <w:rsid w:val="00B22FF9"/>
    <w:rsid w:val="00B319B2"/>
    <w:rsid w:val="00B3223D"/>
    <w:rsid w:val="00B336DB"/>
    <w:rsid w:val="00B45A40"/>
    <w:rsid w:val="00B4736B"/>
    <w:rsid w:val="00B5020B"/>
    <w:rsid w:val="00B5176F"/>
    <w:rsid w:val="00B751C5"/>
    <w:rsid w:val="00B8103F"/>
    <w:rsid w:val="00B8345E"/>
    <w:rsid w:val="00B90E36"/>
    <w:rsid w:val="00B9682C"/>
    <w:rsid w:val="00BA17CA"/>
    <w:rsid w:val="00BA540B"/>
    <w:rsid w:val="00BB4203"/>
    <w:rsid w:val="00BC0668"/>
    <w:rsid w:val="00BE04C3"/>
    <w:rsid w:val="00BE1F7D"/>
    <w:rsid w:val="00BE24D5"/>
    <w:rsid w:val="00BF2B19"/>
    <w:rsid w:val="00BF5C9A"/>
    <w:rsid w:val="00BF62ED"/>
    <w:rsid w:val="00BF6AB2"/>
    <w:rsid w:val="00C00D15"/>
    <w:rsid w:val="00C019AE"/>
    <w:rsid w:val="00C13FD0"/>
    <w:rsid w:val="00C1717F"/>
    <w:rsid w:val="00C241A3"/>
    <w:rsid w:val="00C30176"/>
    <w:rsid w:val="00C343D1"/>
    <w:rsid w:val="00C415FB"/>
    <w:rsid w:val="00C42C9B"/>
    <w:rsid w:val="00C46446"/>
    <w:rsid w:val="00C625DB"/>
    <w:rsid w:val="00C714E3"/>
    <w:rsid w:val="00C73AD7"/>
    <w:rsid w:val="00C81715"/>
    <w:rsid w:val="00C8483D"/>
    <w:rsid w:val="00C84FE8"/>
    <w:rsid w:val="00C86264"/>
    <w:rsid w:val="00C87114"/>
    <w:rsid w:val="00C93D07"/>
    <w:rsid w:val="00CB2E4A"/>
    <w:rsid w:val="00CB4CF0"/>
    <w:rsid w:val="00CC0A55"/>
    <w:rsid w:val="00CC5591"/>
    <w:rsid w:val="00CC5BD7"/>
    <w:rsid w:val="00CC70FE"/>
    <w:rsid w:val="00CF2869"/>
    <w:rsid w:val="00CF5422"/>
    <w:rsid w:val="00CF5FD0"/>
    <w:rsid w:val="00D01845"/>
    <w:rsid w:val="00D12A84"/>
    <w:rsid w:val="00D13477"/>
    <w:rsid w:val="00D1443A"/>
    <w:rsid w:val="00D164DD"/>
    <w:rsid w:val="00D25F6F"/>
    <w:rsid w:val="00D34D14"/>
    <w:rsid w:val="00D367B1"/>
    <w:rsid w:val="00D46D7D"/>
    <w:rsid w:val="00D47ECF"/>
    <w:rsid w:val="00D50BCD"/>
    <w:rsid w:val="00D61C3D"/>
    <w:rsid w:val="00D6259E"/>
    <w:rsid w:val="00D809B1"/>
    <w:rsid w:val="00D8105F"/>
    <w:rsid w:val="00D83B48"/>
    <w:rsid w:val="00D86037"/>
    <w:rsid w:val="00D92CB7"/>
    <w:rsid w:val="00D956C3"/>
    <w:rsid w:val="00DA3AC1"/>
    <w:rsid w:val="00DB7631"/>
    <w:rsid w:val="00DC3DF4"/>
    <w:rsid w:val="00DC4C0C"/>
    <w:rsid w:val="00DD68E3"/>
    <w:rsid w:val="00DE16BC"/>
    <w:rsid w:val="00DE3FAE"/>
    <w:rsid w:val="00DE446C"/>
    <w:rsid w:val="00DF6A24"/>
    <w:rsid w:val="00DF7285"/>
    <w:rsid w:val="00E06E58"/>
    <w:rsid w:val="00E1560B"/>
    <w:rsid w:val="00E20DE0"/>
    <w:rsid w:val="00E234E7"/>
    <w:rsid w:val="00E23E3E"/>
    <w:rsid w:val="00E2422B"/>
    <w:rsid w:val="00E27967"/>
    <w:rsid w:val="00E30146"/>
    <w:rsid w:val="00E340D4"/>
    <w:rsid w:val="00E350AF"/>
    <w:rsid w:val="00E42FE6"/>
    <w:rsid w:val="00E51C2C"/>
    <w:rsid w:val="00E5460C"/>
    <w:rsid w:val="00E55586"/>
    <w:rsid w:val="00E60FB3"/>
    <w:rsid w:val="00E6175B"/>
    <w:rsid w:val="00E6793D"/>
    <w:rsid w:val="00E72FC9"/>
    <w:rsid w:val="00E730A4"/>
    <w:rsid w:val="00E73632"/>
    <w:rsid w:val="00E748EE"/>
    <w:rsid w:val="00E85C81"/>
    <w:rsid w:val="00EA28D3"/>
    <w:rsid w:val="00EA3C4A"/>
    <w:rsid w:val="00EA4879"/>
    <w:rsid w:val="00EB1AAB"/>
    <w:rsid w:val="00EB46A7"/>
    <w:rsid w:val="00EC1D93"/>
    <w:rsid w:val="00EC24BA"/>
    <w:rsid w:val="00ED1F9B"/>
    <w:rsid w:val="00ED5792"/>
    <w:rsid w:val="00EE022E"/>
    <w:rsid w:val="00EE735D"/>
    <w:rsid w:val="00EF65DB"/>
    <w:rsid w:val="00EF6D19"/>
    <w:rsid w:val="00F05046"/>
    <w:rsid w:val="00F05872"/>
    <w:rsid w:val="00F178D5"/>
    <w:rsid w:val="00F26DA0"/>
    <w:rsid w:val="00F323EE"/>
    <w:rsid w:val="00F33377"/>
    <w:rsid w:val="00F51FD2"/>
    <w:rsid w:val="00F52534"/>
    <w:rsid w:val="00F53992"/>
    <w:rsid w:val="00F56B38"/>
    <w:rsid w:val="00F616D7"/>
    <w:rsid w:val="00F62DE1"/>
    <w:rsid w:val="00F66571"/>
    <w:rsid w:val="00F85540"/>
    <w:rsid w:val="00F8737C"/>
    <w:rsid w:val="00F90189"/>
    <w:rsid w:val="00F905B8"/>
    <w:rsid w:val="00FB3CEA"/>
    <w:rsid w:val="00FC372B"/>
    <w:rsid w:val="00FC4053"/>
    <w:rsid w:val="00FE3A19"/>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3.xml><?xml version="1.0" encoding="utf-8"?>
<ds:datastoreItem xmlns:ds="http://schemas.openxmlformats.org/officeDocument/2006/customXml" ds:itemID="{6B6AAFB2-7E1D-4ABC-A295-2C0FE199C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25</Pages>
  <Words>10357</Words>
  <Characters>61113</Characters>
  <Application>Microsoft Office Word</Application>
  <DocSecurity>0</DocSecurity>
  <Lines>509</Lines>
  <Paragraphs>142</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Brabcová Venuše Ing.</cp:lastModifiedBy>
  <cp:revision>7</cp:revision>
  <cp:lastPrinted>2021-06-02T11:33:00Z</cp:lastPrinted>
  <dcterms:created xsi:type="dcterms:W3CDTF">2021-06-02T07:09:00Z</dcterms:created>
  <dcterms:modified xsi:type="dcterms:W3CDTF">2021-06-02T12:26:00Z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